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F" w:rsidRDefault="00352798" w:rsidP="00AF3041">
      <w:pPr>
        <w:pStyle w:val="Otsikko"/>
      </w:pPr>
      <w:bookmarkStart w:id="0" w:name="_Toc476662481"/>
      <w:r>
        <w:t xml:space="preserve">Liite </w:t>
      </w:r>
      <w:r w:rsidR="001813FD">
        <w:t xml:space="preserve">2 </w:t>
      </w:r>
      <w:r>
        <w:t>Käsitteiden määritelmät</w:t>
      </w:r>
      <w:bookmarkStart w:id="1" w:name="_GoBack"/>
      <w:bookmarkEnd w:id="0"/>
      <w:bookmarkEnd w:id="1"/>
    </w:p>
    <w:p w:rsidR="00087439" w:rsidRPr="001813FD" w:rsidRDefault="00D5292D" w:rsidP="00087439">
      <w:pPr>
        <w:pStyle w:val="Leipteksti"/>
      </w:pPr>
      <w:r w:rsidRPr="00D5292D">
        <w:rPr>
          <w:i/>
        </w:rPr>
        <w:t>[</w:t>
      </w:r>
      <w:r w:rsidR="00087439" w:rsidRPr="00D5292D">
        <w:rPr>
          <w:i/>
        </w:rPr>
        <w:t xml:space="preserve">Seuraavassa </w:t>
      </w:r>
      <w:r w:rsidR="00782595" w:rsidRPr="00D5292D">
        <w:rPr>
          <w:i/>
        </w:rPr>
        <w:t xml:space="preserve">hakemistossa </w:t>
      </w:r>
      <w:r w:rsidR="00087439" w:rsidRPr="00D5292D">
        <w:rPr>
          <w:i/>
        </w:rPr>
        <w:t xml:space="preserve">on </w:t>
      </w:r>
      <w:r w:rsidR="00782595" w:rsidRPr="00D5292D">
        <w:rPr>
          <w:i/>
        </w:rPr>
        <w:t xml:space="preserve">riskienhallinnan keskeisimpiä </w:t>
      </w:r>
      <w:r w:rsidR="00087439" w:rsidRPr="00D5292D">
        <w:rPr>
          <w:i/>
        </w:rPr>
        <w:t>käsitteitä</w:t>
      </w:r>
      <w:r w:rsidR="00782595" w:rsidRPr="00D5292D">
        <w:rPr>
          <w:i/>
        </w:rPr>
        <w:t xml:space="preserve"> määrittelyineen</w:t>
      </w:r>
      <w:r w:rsidR="00087439" w:rsidRPr="00D5292D">
        <w:rPr>
          <w:i/>
        </w:rPr>
        <w:t xml:space="preserve">. </w:t>
      </w:r>
      <w:r w:rsidR="00F678E0" w:rsidRPr="00D5292D">
        <w:rPr>
          <w:i/>
        </w:rPr>
        <w:t>[</w:t>
      </w:r>
      <w:r w:rsidR="006E6886" w:rsidRPr="00D5292D">
        <w:rPr>
          <w:i/>
        </w:rPr>
        <w:t>V</w:t>
      </w:r>
      <w:r w:rsidR="006E6886" w:rsidRPr="00D5292D">
        <w:rPr>
          <w:i/>
        </w:rPr>
        <w:t>i</w:t>
      </w:r>
      <w:r w:rsidR="006E6886" w:rsidRPr="00D5292D">
        <w:rPr>
          <w:i/>
        </w:rPr>
        <w:t>rasto voi valita itselleen olennaisimmat ja täydentää tarvittaessa.</w:t>
      </w:r>
      <w:r w:rsidR="00F678E0" w:rsidRPr="00D5292D">
        <w:rPr>
          <w:i/>
        </w:rPr>
        <w:t>]</w:t>
      </w:r>
      <w:r w:rsidR="006E6886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73"/>
        <w:gridCol w:w="6642"/>
      </w:tblGrid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Jäännösriski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Riskiin käsittelyn jälkeen jäävä riski, jota ei voida tai ei haluta poistaa. Jäännösriskeihin voi sisältyä tunnistamattomia riskejä.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Epävarmuuden vaikutus tavoitteisiin.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Vaikutus on poikkeama odotetusta. Vaikutus voi olla myönteinen tai kielteinen odotettuun vaikutukseen ve</w:t>
            </w:r>
            <w:r w:rsidRPr="00D22DF1">
              <w:rPr>
                <w:rFonts w:ascii="Arial" w:hAnsi="Arial" w:cs="Arial"/>
                <w:sz w:val="20"/>
              </w:rPr>
              <w:t>r</w:t>
            </w:r>
            <w:r w:rsidRPr="00D22DF1">
              <w:rPr>
                <w:rFonts w:ascii="Arial" w:hAnsi="Arial" w:cs="Arial"/>
                <w:sz w:val="20"/>
              </w:rPr>
              <w:t xml:space="preserve">rattuna.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Riskianalyysi</w:t>
            </w:r>
          </w:p>
        </w:tc>
        <w:tc>
          <w:tcPr>
            <w:tcW w:w="6642" w:type="dxa"/>
            <w:hideMark/>
          </w:tcPr>
          <w:p w:rsidR="00D22DF1" w:rsidRPr="00D22DF1" w:rsidRDefault="00D22DF1" w:rsidP="005813FE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Prosessi, jolla pyritään ymmärtämään riskin luonne ja määrittämään riskitaso. Riskianalyysi on riskin merkityksen arvioinnin ja riskin käsitt</w:t>
            </w:r>
            <w:r w:rsidRPr="00D22DF1">
              <w:rPr>
                <w:rFonts w:ascii="Arial" w:hAnsi="Arial" w:cs="Arial"/>
                <w:sz w:val="20"/>
              </w:rPr>
              <w:t>e</w:t>
            </w:r>
            <w:r w:rsidRPr="00D22DF1">
              <w:rPr>
                <w:rFonts w:ascii="Arial" w:hAnsi="Arial" w:cs="Arial"/>
                <w:sz w:val="20"/>
              </w:rPr>
              <w:t>lyä koskevien pä</w:t>
            </w:r>
            <w:r w:rsidR="005813FE">
              <w:rPr>
                <w:rFonts w:ascii="Arial" w:hAnsi="Arial" w:cs="Arial"/>
                <w:sz w:val="20"/>
              </w:rPr>
              <w:t>ätösten perusta. Riskianalyysi sisältää</w:t>
            </w:r>
            <w:r w:rsidRPr="00D22DF1">
              <w:rPr>
                <w:rFonts w:ascii="Arial" w:hAnsi="Arial" w:cs="Arial"/>
                <w:sz w:val="20"/>
              </w:rPr>
              <w:t xml:space="preserve"> riskin suuruuden arvioin</w:t>
            </w:r>
            <w:r w:rsidR="005813FE">
              <w:rPr>
                <w:rFonts w:ascii="Arial" w:hAnsi="Arial" w:cs="Arial"/>
                <w:sz w:val="20"/>
              </w:rPr>
              <w:t>nin</w:t>
            </w:r>
            <w:r w:rsidRPr="00D22DF1">
              <w:rPr>
                <w:rFonts w:ascii="Arial" w:hAnsi="Arial" w:cs="Arial"/>
                <w:sz w:val="20"/>
              </w:rPr>
              <w:t>.</w:t>
            </w:r>
          </w:p>
        </w:tc>
      </w:tr>
      <w:tr w:rsidR="00351132" w:rsidRPr="00D22DF1" w:rsidTr="00782595">
        <w:trPr>
          <w:trHeight w:val="20"/>
        </w:trPr>
        <w:tc>
          <w:tcPr>
            <w:tcW w:w="2673" w:type="dxa"/>
            <w:hideMark/>
          </w:tcPr>
          <w:p w:rsidR="00351132" w:rsidRPr="00D22DF1" w:rsidRDefault="00351132" w:rsidP="00DB7353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D22DF1">
              <w:rPr>
                <w:rFonts w:ascii="Arial" w:hAnsi="Arial" w:cs="Arial"/>
                <w:bCs/>
                <w:sz w:val="20"/>
              </w:rPr>
              <w:t>n arviointi</w:t>
            </w:r>
          </w:p>
        </w:tc>
        <w:tc>
          <w:tcPr>
            <w:tcW w:w="6642" w:type="dxa"/>
            <w:hideMark/>
          </w:tcPr>
          <w:p w:rsidR="00351132" w:rsidRPr="00D22DF1" w:rsidRDefault="00351132" w:rsidP="00DB7353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Kokonaisprosessi, joka kattaa riskien tunnistamisen riskianalyysin ja riskin merkityksen arvioinnin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Riskien käsittely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42" w:type="dxa"/>
            <w:hideMark/>
          </w:tcPr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Riskin muokkaamisprosessi, jossa päätetään erimerkiksi seuraavista toimenpiteistä: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riskin torjuminen tai poistaminen päättämällä olla aloittamatta tai ja</w:t>
            </w:r>
            <w:r w:rsidRPr="00D22DF1">
              <w:rPr>
                <w:rFonts w:ascii="Arial" w:hAnsi="Arial" w:cs="Arial"/>
                <w:sz w:val="20"/>
              </w:rPr>
              <w:t>t</w:t>
            </w:r>
            <w:r w:rsidRPr="00D22DF1">
              <w:rPr>
                <w:rFonts w:ascii="Arial" w:hAnsi="Arial" w:cs="Arial"/>
                <w:sz w:val="20"/>
              </w:rPr>
              <w:t>kamat</w:t>
            </w:r>
            <w:r w:rsidR="0015743C">
              <w:rPr>
                <w:rFonts w:ascii="Arial" w:hAnsi="Arial" w:cs="Arial"/>
                <w:sz w:val="20"/>
              </w:rPr>
              <w:t>ta riskin aiheuttavaa toimintaa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riskin ottaminen tai lisääminen jonkin mahdollisuuden saavuttamiseksi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riskin lähteen tai syyn poistaminen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todennäköisyyden muuttaminen tai todennäköisyyteen vaikuttaminen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seurausten muuttaminen tai vaikutuksiin </w:t>
            </w:r>
            <w:r w:rsidR="0015743C">
              <w:rPr>
                <w:rFonts w:ascii="Arial" w:hAnsi="Arial" w:cs="Arial"/>
                <w:sz w:val="20"/>
              </w:rPr>
              <w:t>varautuminen</w:t>
            </w:r>
          </w:p>
          <w:p w:rsidR="0015743C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riskin jakaminen toisen osapuolen tai osapuolten kanssa</w:t>
            </w:r>
          </w:p>
          <w:p w:rsidR="00D22DF1" w:rsidRPr="00D22DF1" w:rsidRDefault="00D22DF1" w:rsidP="0015743C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riskin säilyttäminen ja sietäminen tietoon perustuvalla päätöksellä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Riskien tunnistaminen</w:t>
            </w:r>
          </w:p>
        </w:tc>
        <w:tc>
          <w:tcPr>
            <w:tcW w:w="6642" w:type="dxa"/>
            <w:hideMark/>
          </w:tcPr>
          <w:p w:rsidR="00D22DF1" w:rsidRPr="00D22DF1" w:rsidRDefault="00D22DF1" w:rsidP="005813FE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Riskien havai</w:t>
            </w:r>
            <w:r w:rsidR="005813FE">
              <w:rPr>
                <w:rFonts w:ascii="Arial" w:hAnsi="Arial" w:cs="Arial"/>
                <w:bCs/>
                <w:sz w:val="20"/>
              </w:rPr>
              <w:t>tsemisen ja kuvaamisen prosessi</w:t>
            </w:r>
            <w:r w:rsidR="0035113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Riskienhallinta</w:t>
            </w:r>
          </w:p>
        </w:tc>
        <w:tc>
          <w:tcPr>
            <w:tcW w:w="6642" w:type="dxa"/>
            <w:hideMark/>
          </w:tcPr>
          <w:p w:rsidR="00D22DF1" w:rsidRPr="00D22DF1" w:rsidRDefault="00D22DF1" w:rsidP="005813FE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 xml:space="preserve">Koordinoitu toiminta, jolla organisaatiota johdetaan ja ohjataan riskien osalta.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Riskienhallintapolitiikka</w:t>
            </w:r>
          </w:p>
        </w:tc>
        <w:tc>
          <w:tcPr>
            <w:tcW w:w="6642" w:type="dxa"/>
            <w:hideMark/>
          </w:tcPr>
          <w:p w:rsidR="00D22DF1" w:rsidRPr="00D22DF1" w:rsidRDefault="00087439" w:rsidP="00087439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87439">
              <w:rPr>
                <w:rFonts w:ascii="Arial" w:hAnsi="Arial" w:cs="Arial"/>
                <w:bCs/>
                <w:sz w:val="20"/>
              </w:rPr>
              <w:t>Organisaation päättämät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87439">
              <w:rPr>
                <w:rFonts w:ascii="Arial" w:hAnsi="Arial" w:cs="Arial"/>
                <w:bCs/>
                <w:sz w:val="20"/>
              </w:rPr>
              <w:t xml:space="preserve">ja dokumentoimat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="00D22DF1" w:rsidRPr="00D22DF1">
              <w:rPr>
                <w:rFonts w:ascii="Arial" w:hAnsi="Arial" w:cs="Arial"/>
                <w:bCs/>
                <w:sz w:val="20"/>
              </w:rPr>
              <w:t>iskienhallintaan liittyvät periaatteet ja tavoitteet</w:t>
            </w:r>
            <w:r w:rsidR="005813FE">
              <w:rPr>
                <w:rFonts w:ascii="Arial" w:hAnsi="Arial" w:cs="Arial"/>
                <w:bCs/>
                <w:sz w:val="20"/>
              </w:rPr>
              <w:t>.</w:t>
            </w:r>
            <w:r w:rsidR="00D22DF1" w:rsidRPr="00D22DF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Riskienhallintaprosessi</w:t>
            </w:r>
          </w:p>
        </w:tc>
        <w:tc>
          <w:tcPr>
            <w:tcW w:w="6642" w:type="dxa"/>
            <w:hideMark/>
          </w:tcPr>
          <w:p w:rsidR="00D22DF1" w:rsidRPr="00D22DF1" w:rsidRDefault="00D22DF1" w:rsidP="005813FE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 xml:space="preserve">Hallintaperiaatteiden, -menettelyjen ja -käytäntöjen järjestelmällinen soveltaminen </w:t>
            </w:r>
            <w:r w:rsidR="005813FE">
              <w:rPr>
                <w:rFonts w:ascii="Arial" w:hAnsi="Arial" w:cs="Arial"/>
                <w:sz w:val="20"/>
              </w:rPr>
              <w:t xml:space="preserve">toimintaympäristön määrittelemiseen, </w:t>
            </w:r>
            <w:r w:rsidRPr="00D22DF1">
              <w:rPr>
                <w:rFonts w:ascii="Arial" w:hAnsi="Arial" w:cs="Arial"/>
                <w:sz w:val="20"/>
              </w:rPr>
              <w:t>riskien tunnistam</w:t>
            </w:r>
            <w:r w:rsidRPr="00D22DF1">
              <w:rPr>
                <w:rFonts w:ascii="Arial" w:hAnsi="Arial" w:cs="Arial"/>
                <w:sz w:val="20"/>
              </w:rPr>
              <w:t>i</w:t>
            </w:r>
            <w:r w:rsidRPr="00D22DF1">
              <w:rPr>
                <w:rFonts w:ascii="Arial" w:hAnsi="Arial" w:cs="Arial"/>
                <w:sz w:val="20"/>
              </w:rPr>
              <w:t>seen, analysointiin, arviointiin, käsittelyyn, seurantaan</w:t>
            </w:r>
            <w:r w:rsidR="00087439" w:rsidRPr="00D22DF1">
              <w:rPr>
                <w:rFonts w:ascii="Arial" w:hAnsi="Arial" w:cs="Arial"/>
                <w:sz w:val="20"/>
              </w:rPr>
              <w:t xml:space="preserve"> </w:t>
            </w:r>
            <w:r w:rsidR="00087439">
              <w:rPr>
                <w:rFonts w:ascii="Arial" w:hAnsi="Arial" w:cs="Arial"/>
                <w:sz w:val="20"/>
              </w:rPr>
              <w:t xml:space="preserve">sekä </w:t>
            </w:r>
            <w:r w:rsidR="00087439" w:rsidRPr="00D22DF1">
              <w:rPr>
                <w:rFonts w:ascii="Arial" w:hAnsi="Arial" w:cs="Arial"/>
                <w:sz w:val="20"/>
              </w:rPr>
              <w:t>viestintään ja tiedonvaihtoon</w:t>
            </w:r>
            <w:r w:rsidR="00087439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Riskienkäsittelysuunnitelma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 xml:space="preserve">Johdon hyväksymä dokumentoitu riskien käsittelyn </w:t>
            </w:r>
            <w:proofErr w:type="spellStart"/>
            <w:r w:rsidRPr="00D22DF1">
              <w:rPr>
                <w:rFonts w:ascii="Arial" w:hAnsi="Arial" w:cs="Arial"/>
                <w:sz w:val="20"/>
              </w:rPr>
              <w:t>vastuutettu</w:t>
            </w:r>
            <w:proofErr w:type="spellEnd"/>
            <w:r w:rsidRPr="00D22DF1">
              <w:rPr>
                <w:rFonts w:ascii="Arial" w:hAnsi="Arial" w:cs="Arial"/>
                <w:sz w:val="20"/>
              </w:rPr>
              <w:t xml:space="preserve"> toime</w:t>
            </w:r>
            <w:r w:rsidRPr="00D22DF1">
              <w:rPr>
                <w:rFonts w:ascii="Arial" w:hAnsi="Arial" w:cs="Arial"/>
                <w:sz w:val="20"/>
              </w:rPr>
              <w:t>n</w:t>
            </w:r>
            <w:r w:rsidRPr="00D22DF1">
              <w:rPr>
                <w:rFonts w:ascii="Arial" w:hAnsi="Arial" w:cs="Arial"/>
                <w:sz w:val="20"/>
              </w:rPr>
              <w:t>pidesuunnitelma</w:t>
            </w:r>
            <w:proofErr w:type="gramEnd"/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Riskikriteerit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Säännöt, joiden perusteella riskin merkittävyys arvioidaan yhdenmuka</w:t>
            </w:r>
            <w:r w:rsidRPr="00D22DF1">
              <w:rPr>
                <w:rFonts w:ascii="Arial" w:hAnsi="Arial" w:cs="Arial"/>
                <w:sz w:val="20"/>
              </w:rPr>
              <w:t>i</w:t>
            </w:r>
            <w:r w:rsidRPr="00D22DF1">
              <w:rPr>
                <w:rFonts w:ascii="Arial" w:hAnsi="Arial" w:cs="Arial"/>
                <w:sz w:val="20"/>
              </w:rPr>
              <w:t>sesti. Riskikriteerit perustuvat organisaation tavoitteisiin ja sen toimi</w:t>
            </w:r>
            <w:r w:rsidRPr="00D22DF1">
              <w:rPr>
                <w:rFonts w:ascii="Arial" w:hAnsi="Arial" w:cs="Arial"/>
                <w:sz w:val="20"/>
              </w:rPr>
              <w:t>n</w:t>
            </w:r>
            <w:r w:rsidRPr="00D22DF1">
              <w:rPr>
                <w:rFonts w:ascii="Arial" w:hAnsi="Arial" w:cs="Arial"/>
                <w:sz w:val="20"/>
              </w:rPr>
              <w:t>taympäristöön. Riskikriteerit voivat olla johdettu standardeista, laeista, toimintaperiaatteista ja muista vaatimuksista.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Riskiluokitus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Arvioitavan kohteen luokittelun apuväline</w:t>
            </w:r>
            <w:r w:rsidR="005813FE">
              <w:rPr>
                <w:rFonts w:ascii="Arial" w:hAnsi="Arial" w:cs="Arial"/>
                <w:sz w:val="20"/>
              </w:rPr>
              <w:t>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Riskimatriisi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Riskimatriisin avulla luokitellaan riskin suuruus tapahtuman seurausten vakavuuden ja esiintymisen todennäköisyyden perusteella. Matriisi au</w:t>
            </w:r>
            <w:r w:rsidRPr="00D22DF1">
              <w:rPr>
                <w:rFonts w:ascii="Arial" w:hAnsi="Arial" w:cs="Arial"/>
                <w:sz w:val="20"/>
              </w:rPr>
              <w:t>t</w:t>
            </w:r>
            <w:r w:rsidRPr="00D22DF1">
              <w:rPr>
                <w:rFonts w:ascii="Arial" w:hAnsi="Arial" w:cs="Arial"/>
                <w:sz w:val="20"/>
              </w:rPr>
              <w:t>taa hahmottamaan riskin merkittävyyttä ja miten riski sijoittuu suhteessa toisiin riskeihin.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Riskin hallintakeino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bCs/>
                <w:sz w:val="20"/>
              </w:rPr>
              <w:t>Riskiä muuttava toimenpide.</w:t>
            </w:r>
            <w:proofErr w:type="gramEnd"/>
            <w:r w:rsidRPr="00D22DF1">
              <w:rPr>
                <w:rFonts w:ascii="Arial" w:hAnsi="Arial" w:cs="Arial"/>
                <w:bCs/>
                <w:sz w:val="20"/>
              </w:rPr>
              <w:t xml:space="preserve"> Hallintakeinoja ovat kaikki riskiä muuttavat prosessit, toimintaperiaatteet, laitteet, käytännöt tai muut toimenpiteet. Hallintakeinoilla ei aina välttämättä ole haluttua tai oletettua muutosva</w:t>
            </w:r>
            <w:r w:rsidRPr="00D22DF1">
              <w:rPr>
                <w:rFonts w:ascii="Arial" w:hAnsi="Arial" w:cs="Arial"/>
                <w:bCs/>
                <w:sz w:val="20"/>
              </w:rPr>
              <w:t>i</w:t>
            </w:r>
            <w:r w:rsidRPr="00D22DF1">
              <w:rPr>
                <w:rFonts w:ascii="Arial" w:hAnsi="Arial" w:cs="Arial"/>
                <w:bCs/>
                <w:sz w:val="20"/>
              </w:rPr>
              <w:t>kutusta.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Riskin merkityksen arviointi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Prosessi, jossa riskianalyysin tuloksia riskikriteereihin vertaamalla määr</w:t>
            </w:r>
            <w:r w:rsidRPr="00D22DF1">
              <w:rPr>
                <w:rFonts w:ascii="Arial" w:hAnsi="Arial" w:cs="Arial"/>
                <w:sz w:val="20"/>
              </w:rPr>
              <w:t>i</w:t>
            </w:r>
            <w:r w:rsidRPr="00D22DF1">
              <w:rPr>
                <w:rFonts w:ascii="Arial" w:hAnsi="Arial" w:cs="Arial"/>
                <w:sz w:val="20"/>
              </w:rPr>
              <w:t>tetään, onko riski tai sen suuruus hyväksyttävä tai siedettävä</w:t>
            </w:r>
            <w:r w:rsidR="0098621D">
              <w:rPr>
                <w:rFonts w:ascii="Arial" w:hAnsi="Arial" w:cs="Arial"/>
                <w:sz w:val="20"/>
              </w:rPr>
              <w:t>.</w:t>
            </w:r>
            <w:r w:rsidR="0098621D">
              <w:t xml:space="preserve"> </w:t>
            </w:r>
            <w:r w:rsidR="0098621D" w:rsidRPr="0098621D">
              <w:rPr>
                <w:rFonts w:ascii="Arial" w:hAnsi="Arial" w:cs="Arial"/>
                <w:sz w:val="20"/>
              </w:rPr>
              <w:t xml:space="preserve">Riskin </w:t>
            </w:r>
            <w:r w:rsidR="0098621D" w:rsidRPr="0098621D">
              <w:rPr>
                <w:rFonts w:ascii="Arial" w:hAnsi="Arial" w:cs="Arial"/>
                <w:sz w:val="20"/>
              </w:rPr>
              <w:lastRenderedPageBreak/>
              <w:t xml:space="preserve">merkityksen arviointi auttaa riskin käsittelypäätöksissä. </w:t>
            </w:r>
            <w:r w:rsidR="0098621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lastRenderedPageBreak/>
              <w:t>Riskin omistaja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>Henkilö tai taho, jolla on vastuu ja valtuudet hallita riskiä. Usein määrite</w:t>
            </w:r>
            <w:r w:rsidRPr="00D22DF1">
              <w:rPr>
                <w:rFonts w:ascii="Arial" w:hAnsi="Arial" w:cs="Arial"/>
                <w:sz w:val="20"/>
              </w:rPr>
              <w:t>l</w:t>
            </w:r>
            <w:r w:rsidRPr="00D22DF1">
              <w:rPr>
                <w:rFonts w:ascii="Arial" w:hAnsi="Arial" w:cs="Arial"/>
                <w:sz w:val="20"/>
              </w:rPr>
              <w:t>lään lisäksi riskitoimenpiteiden vastuuhenkilö, joka käytännössä seuraa ja koordinoi tiettyä riskiä</w:t>
            </w:r>
            <w:r w:rsidR="005813FE">
              <w:rPr>
                <w:rFonts w:ascii="Arial" w:hAnsi="Arial" w:cs="Arial"/>
                <w:sz w:val="20"/>
              </w:rPr>
              <w:t>.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Riskitaso</w:t>
            </w:r>
          </w:p>
        </w:tc>
        <w:tc>
          <w:tcPr>
            <w:tcW w:w="6642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bCs/>
                <w:sz w:val="20"/>
              </w:rPr>
              <w:t>Riskin tai riskiyhdistelmien suuruus, joka ilmoitetaan seurausten ja ni</w:t>
            </w:r>
            <w:r w:rsidRPr="00D22DF1">
              <w:rPr>
                <w:rFonts w:ascii="Arial" w:hAnsi="Arial" w:cs="Arial"/>
                <w:bCs/>
                <w:sz w:val="20"/>
              </w:rPr>
              <w:t>i</w:t>
            </w:r>
            <w:r w:rsidRPr="00D22DF1">
              <w:rPr>
                <w:rFonts w:ascii="Arial" w:hAnsi="Arial" w:cs="Arial"/>
                <w:bCs/>
                <w:sz w:val="20"/>
              </w:rPr>
              <w:t>den todennäköisyyden yhdistelmänä (</w:t>
            </w:r>
            <w:r w:rsidR="005813FE">
              <w:rPr>
                <w:rFonts w:ascii="Arial" w:hAnsi="Arial" w:cs="Arial"/>
                <w:bCs/>
                <w:sz w:val="20"/>
              </w:rPr>
              <w:t xml:space="preserve">esim. </w:t>
            </w:r>
            <w:r w:rsidRPr="00D22DF1">
              <w:rPr>
                <w:rFonts w:ascii="Arial" w:hAnsi="Arial" w:cs="Arial"/>
                <w:bCs/>
                <w:sz w:val="20"/>
              </w:rPr>
              <w:t>vaikutuksen ja todennäkö</w:t>
            </w:r>
            <w:r w:rsidRPr="00D22DF1">
              <w:rPr>
                <w:rFonts w:ascii="Arial" w:hAnsi="Arial" w:cs="Arial"/>
                <w:bCs/>
                <w:sz w:val="20"/>
              </w:rPr>
              <w:t>i</w:t>
            </w:r>
            <w:r w:rsidRPr="00D22DF1">
              <w:rPr>
                <w:rFonts w:ascii="Arial" w:hAnsi="Arial" w:cs="Arial"/>
                <w:bCs/>
                <w:sz w:val="20"/>
              </w:rPr>
              <w:t>syyden tulo)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 xml:space="preserve">Sisäinen tarkastus </w:t>
            </w:r>
          </w:p>
        </w:tc>
        <w:tc>
          <w:tcPr>
            <w:tcW w:w="6642" w:type="dxa"/>
            <w:hideMark/>
          </w:tcPr>
          <w:p w:rsidR="00D22DF1" w:rsidRPr="00D22DF1" w:rsidRDefault="00D22DF1" w:rsidP="00C40DF5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 xml:space="preserve">Sisäisen tarkastuksen tehtävä on selvittää johdolle sisäisen valvonnan asianmukaisuus ja riittävyys. </w:t>
            </w:r>
          </w:p>
        </w:tc>
      </w:tr>
      <w:tr w:rsidR="00D22DF1" w:rsidRPr="00D22DF1" w:rsidTr="00782595">
        <w:trPr>
          <w:trHeight w:val="20"/>
        </w:trPr>
        <w:tc>
          <w:tcPr>
            <w:tcW w:w="2673" w:type="dxa"/>
            <w:hideMark/>
          </w:tcPr>
          <w:p w:rsidR="00D22DF1" w:rsidRPr="00D22DF1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 xml:space="preserve">Sisäinen valvonta </w:t>
            </w:r>
          </w:p>
        </w:tc>
        <w:tc>
          <w:tcPr>
            <w:tcW w:w="6642" w:type="dxa"/>
            <w:hideMark/>
          </w:tcPr>
          <w:p w:rsidR="00087439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D22DF1">
              <w:rPr>
                <w:rFonts w:ascii="Arial" w:hAnsi="Arial" w:cs="Arial"/>
                <w:sz w:val="20"/>
              </w:rPr>
              <w:t xml:space="preserve">Menettelyt, joilla varmistetaan </w:t>
            </w:r>
          </w:p>
          <w:p w:rsidR="00087439" w:rsidRDefault="00D22DF1" w:rsidP="00D22DF1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talouden ja toiminnan</w:t>
            </w:r>
            <w:r w:rsidR="00087439">
              <w:rPr>
                <w:rFonts w:ascii="Arial" w:hAnsi="Arial" w:cs="Arial"/>
                <w:sz w:val="20"/>
              </w:rPr>
              <w:t xml:space="preserve"> laillisuus ja tuloksellisuus;</w:t>
            </w:r>
          </w:p>
          <w:p w:rsidR="00087439" w:rsidRDefault="00D22DF1" w:rsidP="00087439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varojen ja omaisuuden turvaaminen; </w:t>
            </w:r>
          </w:p>
          <w:p w:rsidR="00D22DF1" w:rsidRPr="00D22DF1" w:rsidRDefault="00D22DF1" w:rsidP="00087439">
            <w:pPr>
              <w:pStyle w:val="Leipteksti"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D22DF1">
              <w:rPr>
                <w:rFonts w:ascii="Arial" w:hAnsi="Arial" w:cs="Arial"/>
                <w:sz w:val="20"/>
              </w:rPr>
              <w:t>-</w:t>
            </w:r>
            <w:proofErr w:type="gramEnd"/>
            <w:r w:rsidRPr="00D22DF1">
              <w:rPr>
                <w:rFonts w:ascii="Arial" w:hAnsi="Arial" w:cs="Arial"/>
                <w:sz w:val="20"/>
              </w:rPr>
              <w:t xml:space="preserve"> oikeat ja riittävät tiedot viraston ja laitoksen taloudesta ja toiminnasta.</w:t>
            </w:r>
          </w:p>
        </w:tc>
      </w:tr>
    </w:tbl>
    <w:p w:rsidR="00351132" w:rsidRDefault="00351132" w:rsidP="00351132"/>
    <w:p w:rsidR="00DB5531" w:rsidRPr="005A1AB4" w:rsidRDefault="00DB5531" w:rsidP="006F549B"/>
    <w:sectPr w:rsidR="00DB5531" w:rsidRPr="005A1AB4" w:rsidSect="00817033">
      <w:footerReference w:type="default" r:id="rId9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A0" w:rsidRDefault="00AA74A0" w:rsidP="00AB4F40">
      <w:r>
        <w:separator/>
      </w:r>
    </w:p>
  </w:endnote>
  <w:endnote w:type="continuationSeparator" w:id="0">
    <w:p w:rsidR="00AA74A0" w:rsidRDefault="00AA74A0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6F54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A0" w:rsidRDefault="00AA74A0" w:rsidP="00AB4F40">
      <w:r>
        <w:separator/>
      </w:r>
    </w:p>
  </w:footnote>
  <w:footnote w:type="continuationSeparator" w:id="0">
    <w:p w:rsidR="00AA74A0" w:rsidRDefault="00AA74A0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549B"/>
    <w:rsid w:val="006F65CD"/>
    <w:rsid w:val="00703FFD"/>
    <w:rsid w:val="00710F82"/>
    <w:rsid w:val="007136C0"/>
    <w:rsid w:val="00715E97"/>
    <w:rsid w:val="007164D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2099"/>
    <w:rsid w:val="009F2B08"/>
    <w:rsid w:val="009F5C3C"/>
    <w:rsid w:val="009F6351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A74A0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62AC-C2C1-41DF-A22D-4EDB7FB2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0</TotalTime>
  <Pages>2</Pages>
  <Words>426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Koski Oskari VM</cp:lastModifiedBy>
  <cp:revision>2</cp:revision>
  <cp:lastPrinted>2016-12-15T10:38:00Z</cp:lastPrinted>
  <dcterms:created xsi:type="dcterms:W3CDTF">2017-04-10T08:07:00Z</dcterms:created>
  <dcterms:modified xsi:type="dcterms:W3CDTF">2017-04-10T08:07:00Z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