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5C5E" w14:textId="77777777" w:rsidR="008914D5" w:rsidRPr="007F1C9E" w:rsidRDefault="008914D5" w:rsidP="00180F69">
      <w:pPr>
        <w:pStyle w:val="Default"/>
        <w:spacing w:line="276" w:lineRule="auto"/>
        <w:jc w:val="both"/>
        <w:rPr>
          <w:rFonts w:ascii="Arial" w:hAnsi="Arial" w:cs="Arial"/>
          <w:b/>
          <w:bCs/>
          <w:color w:val="auto"/>
          <w:sz w:val="32"/>
          <w:szCs w:val="32"/>
        </w:rPr>
      </w:pPr>
      <w:r>
        <w:rPr>
          <w:rFonts w:ascii="Arial" w:hAnsi="Arial"/>
          <w:b/>
          <w:bCs/>
          <w:color w:val="auto"/>
          <w:sz w:val="32"/>
          <w:szCs w:val="32"/>
        </w:rPr>
        <w:t xml:space="preserve">BESVÄRSANVISNING </w:t>
      </w:r>
    </w:p>
    <w:p w14:paraId="657E801A" w14:textId="77777777" w:rsidR="00D45027" w:rsidRPr="007F1C9E" w:rsidRDefault="00D45027" w:rsidP="00180F69">
      <w:pPr>
        <w:pStyle w:val="Default"/>
        <w:spacing w:line="276" w:lineRule="auto"/>
        <w:jc w:val="both"/>
        <w:rPr>
          <w:rFonts w:ascii="Arial" w:hAnsi="Arial" w:cs="Arial"/>
          <w:bCs/>
          <w:color w:val="auto"/>
          <w:sz w:val="22"/>
          <w:szCs w:val="22"/>
        </w:rPr>
      </w:pPr>
      <w:r>
        <w:rPr>
          <w:rFonts w:ascii="Arial" w:hAnsi="Arial"/>
          <w:b/>
          <w:bCs/>
          <w:color w:val="auto"/>
          <w:sz w:val="22"/>
          <w:szCs w:val="22"/>
        </w:rPr>
        <w:t xml:space="preserve">Hur man söker ändring hos högsta förvaltningsdomstolen över ett utnämningsbeslut </w:t>
      </w:r>
    </w:p>
    <w:p w14:paraId="41054C52" w14:textId="77777777" w:rsidR="008914D5" w:rsidRPr="007F1C9E" w:rsidRDefault="008914D5" w:rsidP="00180F69">
      <w:pPr>
        <w:pStyle w:val="Default"/>
        <w:jc w:val="both"/>
        <w:rPr>
          <w:rFonts w:ascii="Arial" w:hAnsi="Arial" w:cs="Arial"/>
          <w:color w:val="auto"/>
          <w:sz w:val="22"/>
          <w:szCs w:val="22"/>
        </w:rPr>
      </w:pPr>
    </w:p>
    <w:p w14:paraId="034DCEB1" w14:textId="77777777" w:rsidR="008914D5" w:rsidRPr="007F1C9E" w:rsidRDefault="008914D5" w:rsidP="00180F69">
      <w:pPr>
        <w:pStyle w:val="Default"/>
        <w:spacing w:line="276" w:lineRule="auto"/>
        <w:jc w:val="both"/>
        <w:rPr>
          <w:rFonts w:ascii="Arial" w:hAnsi="Arial" w:cs="Arial"/>
          <w:b/>
          <w:bCs/>
          <w:color w:val="auto"/>
          <w:sz w:val="22"/>
          <w:szCs w:val="22"/>
        </w:rPr>
      </w:pPr>
      <w:r>
        <w:rPr>
          <w:rFonts w:ascii="Arial" w:hAnsi="Arial"/>
          <w:b/>
          <w:bCs/>
          <w:color w:val="auto"/>
          <w:sz w:val="22"/>
          <w:szCs w:val="22"/>
        </w:rPr>
        <w:t xml:space="preserve">Besvärsmyndighet </w:t>
      </w:r>
    </w:p>
    <w:p w14:paraId="5AFF1B2A" w14:textId="77777777" w:rsidR="008914D5" w:rsidRPr="007F1C9E" w:rsidRDefault="008914D5" w:rsidP="00180F69">
      <w:pPr>
        <w:pStyle w:val="Default"/>
        <w:jc w:val="both"/>
        <w:rPr>
          <w:rFonts w:ascii="Arial" w:hAnsi="Arial" w:cs="Arial"/>
          <w:color w:val="auto"/>
          <w:sz w:val="22"/>
          <w:szCs w:val="22"/>
        </w:rPr>
      </w:pPr>
    </w:p>
    <w:p w14:paraId="07C20350" w14:textId="77777777" w:rsidR="00111490" w:rsidRPr="007F1C9E" w:rsidRDefault="00180F69" w:rsidP="001A2DED">
      <w:pPr>
        <w:pStyle w:val="Default"/>
        <w:ind w:left="1300"/>
        <w:rPr>
          <w:rFonts w:ascii="Arial" w:hAnsi="Arial" w:cs="Arial"/>
          <w:color w:val="auto"/>
          <w:sz w:val="22"/>
          <w:szCs w:val="22"/>
        </w:rPr>
      </w:pPr>
      <w:r>
        <w:rPr>
          <w:rFonts w:ascii="Arial" w:hAnsi="Arial"/>
          <w:color w:val="auto"/>
          <w:sz w:val="22"/>
          <w:szCs w:val="22"/>
        </w:rPr>
        <w:t>Den som är missnöjd med detta beslut får söka ändring i det genom besvär hos högsta förvaltningsdomstolen.</w:t>
      </w:r>
      <w:r>
        <w:rPr>
          <w:rFonts w:ascii="Arial" w:hAnsi="Arial"/>
          <w:b/>
          <w:bCs/>
          <w:color w:val="auto"/>
          <w:sz w:val="22"/>
          <w:szCs w:val="22"/>
        </w:rPr>
        <w:t xml:space="preserve"> </w:t>
      </w:r>
      <w:r>
        <w:rPr>
          <w:rFonts w:ascii="Arial" w:hAnsi="Arial"/>
          <w:color w:val="auto"/>
          <w:sz w:val="22"/>
          <w:szCs w:val="22"/>
        </w:rPr>
        <w:t xml:space="preserve">Besvär ska anföras skriftligen. Besvär får anföras på den grunden att beslutet strider mot lag. Besvärsskriften ska riktas till besvärsmyndigheten och den ska lämnas till högsta förvaltningsdomstolens registratorskontor inom besvärstiden. </w:t>
      </w:r>
    </w:p>
    <w:p w14:paraId="3905D181" w14:textId="77777777" w:rsidR="008914D5" w:rsidRDefault="008914D5" w:rsidP="00180F69">
      <w:pPr>
        <w:pStyle w:val="Default"/>
        <w:jc w:val="both"/>
        <w:rPr>
          <w:rFonts w:ascii="Arial" w:hAnsi="Arial" w:cs="Arial"/>
          <w:color w:val="auto"/>
          <w:sz w:val="22"/>
          <w:szCs w:val="22"/>
        </w:rPr>
      </w:pPr>
    </w:p>
    <w:p w14:paraId="2F43199B" w14:textId="77777777" w:rsidR="00174C5A" w:rsidRPr="007F1C9E" w:rsidRDefault="00174C5A" w:rsidP="00180F69">
      <w:pPr>
        <w:pStyle w:val="Default"/>
        <w:jc w:val="both"/>
        <w:rPr>
          <w:rFonts w:ascii="Arial" w:hAnsi="Arial" w:cs="Arial"/>
          <w:color w:val="auto"/>
          <w:sz w:val="22"/>
          <w:szCs w:val="22"/>
        </w:rPr>
      </w:pPr>
    </w:p>
    <w:p w14:paraId="3C3A1DAF" w14:textId="77777777" w:rsidR="008914D5" w:rsidRPr="007F1C9E" w:rsidRDefault="008914D5" w:rsidP="00180F69">
      <w:pPr>
        <w:pStyle w:val="Default"/>
        <w:spacing w:line="276" w:lineRule="auto"/>
        <w:jc w:val="both"/>
        <w:rPr>
          <w:rFonts w:ascii="Arial" w:hAnsi="Arial" w:cs="Arial"/>
          <w:b/>
          <w:bCs/>
          <w:color w:val="auto"/>
          <w:sz w:val="22"/>
          <w:szCs w:val="22"/>
        </w:rPr>
      </w:pPr>
      <w:r>
        <w:rPr>
          <w:rFonts w:ascii="Arial" w:hAnsi="Arial"/>
          <w:b/>
          <w:bCs/>
          <w:color w:val="auto"/>
          <w:sz w:val="22"/>
          <w:szCs w:val="22"/>
        </w:rPr>
        <w:t xml:space="preserve">Besvärstid </w:t>
      </w:r>
    </w:p>
    <w:p w14:paraId="1C919C44" w14:textId="77777777" w:rsidR="008914D5" w:rsidRPr="007F1C9E" w:rsidRDefault="008914D5" w:rsidP="00180F69">
      <w:pPr>
        <w:pStyle w:val="Default"/>
        <w:jc w:val="both"/>
        <w:rPr>
          <w:rFonts w:ascii="Arial" w:hAnsi="Arial" w:cs="Arial"/>
          <w:color w:val="auto"/>
          <w:sz w:val="22"/>
          <w:szCs w:val="22"/>
        </w:rPr>
      </w:pPr>
    </w:p>
    <w:p w14:paraId="1924A071" w14:textId="77777777" w:rsidR="008914D5" w:rsidRPr="007F1C9E" w:rsidRDefault="00180F69" w:rsidP="001A2DED">
      <w:pPr>
        <w:pStyle w:val="Default"/>
        <w:ind w:left="1304"/>
        <w:rPr>
          <w:rFonts w:ascii="Arial" w:hAnsi="Arial" w:cs="Arial"/>
          <w:color w:val="auto"/>
          <w:sz w:val="22"/>
          <w:szCs w:val="22"/>
        </w:rPr>
      </w:pPr>
      <w:r>
        <w:rPr>
          <w:rFonts w:ascii="Arial" w:hAnsi="Arial"/>
          <w:color w:val="auto"/>
          <w:sz w:val="22"/>
          <w:szCs w:val="22"/>
        </w:rPr>
        <w:t xml:space="preserve">Besvär ska anföras </w:t>
      </w:r>
      <w:r>
        <w:rPr>
          <w:rFonts w:ascii="Arial" w:hAnsi="Arial"/>
          <w:b/>
          <w:bCs/>
          <w:color w:val="auto"/>
          <w:sz w:val="22"/>
          <w:szCs w:val="22"/>
        </w:rPr>
        <w:t>inom 30 dagar från dagen för delfående av beslutet</w:t>
      </w:r>
      <w:r>
        <w:rPr>
          <w:rFonts w:ascii="Arial" w:hAnsi="Arial"/>
          <w:color w:val="auto"/>
          <w:sz w:val="22"/>
          <w:szCs w:val="22"/>
        </w:rPr>
        <w:t xml:space="preserve">. Tidsfristen börjar löpa från den dag som följer efter dagen för delfåendet. Om besvärstidens sista dag infaller på en helgdag, en lördag, självständighetsdagen, första maj, julaftonen eller midsommaraftonen, ska följande vardag fram till tjänstetidens slut ingå i besvärstiden. </w:t>
      </w:r>
    </w:p>
    <w:p w14:paraId="2D2BCA52" w14:textId="77777777" w:rsidR="00D03743" w:rsidRPr="007F1C9E" w:rsidRDefault="00D03743" w:rsidP="007149BD">
      <w:pPr>
        <w:pStyle w:val="Default"/>
        <w:rPr>
          <w:rFonts w:ascii="Arial" w:hAnsi="Arial" w:cs="Arial"/>
          <w:color w:val="auto"/>
          <w:sz w:val="22"/>
          <w:szCs w:val="22"/>
        </w:rPr>
      </w:pPr>
    </w:p>
    <w:p w14:paraId="03FD7945" w14:textId="77777777" w:rsidR="00180F69" w:rsidRDefault="00180F69" w:rsidP="007149BD">
      <w:pPr>
        <w:pStyle w:val="Default"/>
        <w:rPr>
          <w:rFonts w:ascii="Arial" w:hAnsi="Arial" w:cs="Arial"/>
          <w:color w:val="auto"/>
          <w:sz w:val="22"/>
          <w:szCs w:val="22"/>
        </w:rPr>
      </w:pPr>
      <w:r>
        <w:rPr>
          <w:rFonts w:ascii="Arial" w:hAnsi="Arial"/>
          <w:color w:val="auto"/>
          <w:sz w:val="22"/>
          <w:szCs w:val="22"/>
        </w:rPr>
        <w:tab/>
        <w:t xml:space="preserve">Dagen för delfåendet räknas på följande sätt: </w:t>
      </w:r>
    </w:p>
    <w:p w14:paraId="2E21F880" w14:textId="77777777" w:rsidR="00180F69" w:rsidRDefault="00180F69" w:rsidP="007149BD">
      <w:pPr>
        <w:pStyle w:val="Default"/>
        <w:rPr>
          <w:rFonts w:ascii="Arial" w:hAnsi="Arial" w:cs="Arial"/>
          <w:color w:val="auto"/>
          <w:sz w:val="22"/>
          <w:szCs w:val="22"/>
        </w:rPr>
      </w:pPr>
    </w:p>
    <w:p w14:paraId="68471553" w14:textId="77777777" w:rsidR="00180F69" w:rsidRDefault="00180F69" w:rsidP="007149BD">
      <w:pPr>
        <w:pStyle w:val="Default"/>
        <w:numPr>
          <w:ilvl w:val="0"/>
          <w:numId w:val="15"/>
        </w:numPr>
        <w:rPr>
          <w:rFonts w:ascii="Arial" w:hAnsi="Arial" w:cs="Arial"/>
          <w:color w:val="auto"/>
          <w:sz w:val="22"/>
          <w:szCs w:val="22"/>
        </w:rPr>
      </w:pPr>
      <w:r>
        <w:rPr>
          <w:rFonts w:ascii="Arial" w:hAnsi="Arial"/>
          <w:color w:val="auto"/>
          <w:sz w:val="22"/>
          <w:szCs w:val="22"/>
        </w:rPr>
        <w:t>Vanlig delgivning sker per post genom brev till mottagaren. Mottagaren anses ha fått del av ärendet den sjunde dagen efter det att brevet avsändes, om inte något annat visas.</w:t>
      </w:r>
    </w:p>
    <w:p w14:paraId="0A09EE4B" w14:textId="77777777" w:rsidR="00180F69" w:rsidRDefault="00180F69" w:rsidP="007149BD">
      <w:pPr>
        <w:pStyle w:val="Default"/>
        <w:numPr>
          <w:ilvl w:val="0"/>
          <w:numId w:val="15"/>
        </w:numPr>
        <w:rPr>
          <w:rFonts w:ascii="Arial" w:hAnsi="Arial" w:cs="Arial"/>
          <w:color w:val="auto"/>
          <w:sz w:val="22"/>
          <w:szCs w:val="22"/>
        </w:rPr>
      </w:pPr>
      <w:r>
        <w:rPr>
          <w:rFonts w:ascii="Arial" w:hAnsi="Arial"/>
          <w:color w:val="auto"/>
          <w:sz w:val="22"/>
          <w:szCs w:val="22"/>
        </w:rPr>
        <w:t>Vid vanlig elektronisk delgivning anses mottagaren ha fått del av ärendet den tredje dagen efter det att meddelandet avsändes, om inte något annat visas.</w:t>
      </w:r>
    </w:p>
    <w:p w14:paraId="3A075E41" w14:textId="77777777" w:rsidR="008914D5" w:rsidRDefault="008914D5" w:rsidP="00180F69">
      <w:pPr>
        <w:pStyle w:val="Default"/>
        <w:jc w:val="both"/>
        <w:rPr>
          <w:rFonts w:ascii="Arial" w:hAnsi="Arial" w:cs="Arial"/>
          <w:color w:val="auto"/>
          <w:sz w:val="22"/>
          <w:szCs w:val="22"/>
        </w:rPr>
      </w:pPr>
    </w:p>
    <w:p w14:paraId="47B7C77E" w14:textId="77777777" w:rsidR="00174C5A" w:rsidRPr="007F1C9E" w:rsidRDefault="00174C5A" w:rsidP="00180F69">
      <w:pPr>
        <w:pStyle w:val="Default"/>
        <w:jc w:val="both"/>
        <w:rPr>
          <w:rFonts w:ascii="Arial" w:hAnsi="Arial" w:cs="Arial"/>
          <w:color w:val="auto"/>
          <w:sz w:val="22"/>
          <w:szCs w:val="22"/>
        </w:rPr>
      </w:pPr>
    </w:p>
    <w:p w14:paraId="706D0B7B" w14:textId="77777777" w:rsidR="007F1C9E" w:rsidRPr="007F1C9E" w:rsidRDefault="00380074" w:rsidP="00180F69">
      <w:pPr>
        <w:pStyle w:val="Default"/>
        <w:spacing w:line="276" w:lineRule="auto"/>
        <w:jc w:val="both"/>
        <w:rPr>
          <w:rFonts w:ascii="Arial" w:hAnsi="Arial" w:cs="Arial"/>
          <w:b/>
          <w:bCs/>
          <w:color w:val="auto"/>
          <w:sz w:val="22"/>
          <w:szCs w:val="22"/>
        </w:rPr>
      </w:pPr>
      <w:r>
        <w:rPr>
          <w:rFonts w:ascii="Arial" w:hAnsi="Arial"/>
          <w:b/>
          <w:bCs/>
          <w:color w:val="auto"/>
          <w:sz w:val="22"/>
          <w:szCs w:val="22"/>
        </w:rPr>
        <w:t>Besvärsskriftens innehåll</w:t>
      </w:r>
    </w:p>
    <w:p w14:paraId="225E5E4E" w14:textId="77777777" w:rsidR="007F1C9E" w:rsidRPr="007F1C9E" w:rsidRDefault="007F1C9E" w:rsidP="00180F69">
      <w:pPr>
        <w:pStyle w:val="Default"/>
        <w:jc w:val="both"/>
        <w:rPr>
          <w:rFonts w:ascii="Arial" w:hAnsi="Arial" w:cs="Arial"/>
          <w:color w:val="auto"/>
          <w:sz w:val="22"/>
          <w:szCs w:val="22"/>
        </w:rPr>
      </w:pPr>
    </w:p>
    <w:p w14:paraId="19548A1D" w14:textId="77777777" w:rsidR="00180F69" w:rsidRDefault="00180F69" w:rsidP="007149BD">
      <w:pPr>
        <w:pStyle w:val="Default"/>
        <w:rPr>
          <w:rFonts w:ascii="Arial" w:hAnsi="Arial" w:cs="Arial"/>
          <w:color w:val="auto"/>
          <w:sz w:val="22"/>
          <w:szCs w:val="22"/>
        </w:rPr>
      </w:pPr>
      <w:r>
        <w:rPr>
          <w:rFonts w:ascii="Arial" w:hAnsi="Arial"/>
          <w:color w:val="auto"/>
          <w:sz w:val="22"/>
          <w:szCs w:val="22"/>
        </w:rPr>
        <w:tab/>
        <w:t>I besvärsskriften ska uppges</w:t>
      </w:r>
      <w:r w:rsidR="00BF4B8A">
        <w:rPr>
          <w:rFonts w:ascii="Arial" w:hAnsi="Arial"/>
          <w:color w:val="auto"/>
          <w:sz w:val="22"/>
          <w:szCs w:val="22"/>
        </w:rPr>
        <w:t>:</w:t>
      </w:r>
    </w:p>
    <w:p w14:paraId="5B4341B7" w14:textId="77777777" w:rsidR="00180F69" w:rsidRDefault="00180F69" w:rsidP="007149BD">
      <w:pPr>
        <w:pStyle w:val="Default"/>
        <w:rPr>
          <w:rFonts w:ascii="Arial" w:hAnsi="Arial" w:cs="Arial"/>
          <w:color w:val="auto"/>
          <w:sz w:val="22"/>
          <w:szCs w:val="22"/>
        </w:rPr>
      </w:pPr>
    </w:p>
    <w:p w14:paraId="3E3CF8C0" w14:textId="77777777" w:rsidR="00180F69" w:rsidRDefault="00637E68" w:rsidP="007149BD">
      <w:pPr>
        <w:pStyle w:val="Default"/>
        <w:numPr>
          <w:ilvl w:val="0"/>
          <w:numId w:val="16"/>
        </w:numPr>
        <w:rPr>
          <w:rFonts w:ascii="Arial" w:hAnsi="Arial" w:cs="Arial"/>
          <w:color w:val="auto"/>
          <w:sz w:val="22"/>
          <w:szCs w:val="22"/>
        </w:rPr>
      </w:pPr>
      <w:r>
        <w:rPr>
          <w:rFonts w:ascii="Arial" w:hAnsi="Arial"/>
          <w:color w:val="auto"/>
          <w:sz w:val="22"/>
          <w:szCs w:val="22"/>
        </w:rPr>
        <w:t>det beslut i vilket ändring söks (</w:t>
      </w:r>
      <w:r>
        <w:rPr>
          <w:rFonts w:ascii="Arial" w:hAnsi="Arial"/>
          <w:i/>
          <w:iCs/>
          <w:color w:val="auto"/>
          <w:sz w:val="22"/>
          <w:szCs w:val="22"/>
        </w:rPr>
        <w:t>det överklagade beslutet</w:t>
      </w:r>
      <w:r w:rsidR="00EB5CA0">
        <w:rPr>
          <w:rFonts w:ascii="Arial" w:hAnsi="Arial"/>
          <w:color w:val="auto"/>
          <w:sz w:val="22"/>
          <w:szCs w:val="22"/>
        </w:rPr>
        <w:t>);</w:t>
      </w:r>
    </w:p>
    <w:p w14:paraId="441FAD79" w14:textId="77777777" w:rsidR="00180F69" w:rsidRDefault="00637E68" w:rsidP="007149BD">
      <w:pPr>
        <w:pStyle w:val="Default"/>
        <w:numPr>
          <w:ilvl w:val="0"/>
          <w:numId w:val="16"/>
        </w:numPr>
        <w:rPr>
          <w:rFonts w:ascii="Arial" w:hAnsi="Arial" w:cs="Arial"/>
          <w:color w:val="auto"/>
          <w:sz w:val="22"/>
          <w:szCs w:val="22"/>
        </w:rPr>
      </w:pPr>
      <w:r>
        <w:rPr>
          <w:rFonts w:ascii="Arial" w:hAnsi="Arial"/>
          <w:color w:val="auto"/>
          <w:sz w:val="22"/>
          <w:szCs w:val="22"/>
        </w:rPr>
        <w:t>till vilka delar ändring söks i beslutet och vilka ändringar som yrkas (</w:t>
      </w:r>
      <w:r>
        <w:rPr>
          <w:rFonts w:ascii="Arial" w:hAnsi="Arial"/>
          <w:i/>
          <w:iCs/>
          <w:color w:val="auto"/>
          <w:sz w:val="22"/>
          <w:szCs w:val="22"/>
        </w:rPr>
        <w:t>yrkandena</w:t>
      </w:r>
      <w:r>
        <w:rPr>
          <w:rFonts w:ascii="Arial" w:hAnsi="Arial"/>
          <w:color w:val="auto"/>
          <w:sz w:val="22"/>
          <w:szCs w:val="22"/>
        </w:rPr>
        <w:t>),</w:t>
      </w:r>
    </w:p>
    <w:p w14:paraId="0E4EDEFD" w14:textId="77777777" w:rsidR="00180F69" w:rsidRDefault="00EB5CA0" w:rsidP="007149BD">
      <w:pPr>
        <w:pStyle w:val="Default"/>
        <w:numPr>
          <w:ilvl w:val="0"/>
          <w:numId w:val="16"/>
        </w:numPr>
        <w:rPr>
          <w:rFonts w:ascii="Arial" w:hAnsi="Arial" w:cs="Arial"/>
          <w:color w:val="auto"/>
          <w:sz w:val="22"/>
          <w:szCs w:val="22"/>
        </w:rPr>
      </w:pPr>
      <w:r>
        <w:rPr>
          <w:rFonts w:ascii="Arial" w:hAnsi="Arial"/>
          <w:color w:val="auto"/>
          <w:sz w:val="22"/>
          <w:szCs w:val="22"/>
        </w:rPr>
        <w:t>grunderna för yrkandena;</w:t>
      </w:r>
    </w:p>
    <w:p w14:paraId="02CD5632" w14:textId="77777777" w:rsidR="00180F69" w:rsidRDefault="00637E68" w:rsidP="007149BD">
      <w:pPr>
        <w:pStyle w:val="Default"/>
        <w:numPr>
          <w:ilvl w:val="0"/>
          <w:numId w:val="16"/>
        </w:numPr>
        <w:rPr>
          <w:rFonts w:ascii="Arial" w:hAnsi="Arial" w:cs="Arial"/>
          <w:color w:val="auto"/>
          <w:sz w:val="22"/>
          <w:szCs w:val="22"/>
        </w:rPr>
      </w:pPr>
      <w:r>
        <w:rPr>
          <w:rFonts w:ascii="Arial" w:hAnsi="Arial"/>
          <w:color w:val="auto"/>
          <w:sz w:val="22"/>
          <w:szCs w:val="22"/>
        </w:rPr>
        <w:t>vad besvärsrätten grundar sig på om det överklagade beslutet in</w:t>
      </w:r>
      <w:r w:rsidR="00EB5CA0">
        <w:rPr>
          <w:rFonts w:ascii="Arial" w:hAnsi="Arial"/>
          <w:color w:val="auto"/>
          <w:sz w:val="22"/>
          <w:szCs w:val="22"/>
        </w:rPr>
        <w:t>te avser ändringssökanden själv;</w:t>
      </w:r>
    </w:p>
    <w:p w14:paraId="1A707E2E" w14:textId="77777777" w:rsidR="00180F69" w:rsidRDefault="00637E68" w:rsidP="007149BD">
      <w:pPr>
        <w:pStyle w:val="Default"/>
        <w:numPr>
          <w:ilvl w:val="0"/>
          <w:numId w:val="16"/>
        </w:numPr>
        <w:rPr>
          <w:rFonts w:ascii="Arial" w:hAnsi="Arial" w:cs="Arial"/>
          <w:color w:val="auto"/>
          <w:sz w:val="22"/>
          <w:szCs w:val="22"/>
        </w:rPr>
      </w:pPr>
      <w:r>
        <w:rPr>
          <w:rFonts w:ascii="Arial" w:hAnsi="Arial"/>
          <w:color w:val="auto"/>
          <w:sz w:val="22"/>
          <w:szCs w:val="22"/>
        </w:rPr>
        <w:t>ändringssökandens namn, postadress, telefonnummer och andra nödvändiga konta</w:t>
      </w:r>
      <w:r w:rsidR="00EB5CA0">
        <w:rPr>
          <w:rFonts w:ascii="Arial" w:hAnsi="Arial"/>
          <w:color w:val="auto"/>
          <w:sz w:val="22"/>
          <w:szCs w:val="22"/>
        </w:rPr>
        <w:t>ktuppgifter, såsom e-postadress;</w:t>
      </w:r>
      <w:r>
        <w:rPr>
          <w:rFonts w:ascii="Arial" w:hAnsi="Arial"/>
          <w:color w:val="auto"/>
          <w:sz w:val="22"/>
          <w:szCs w:val="22"/>
        </w:rPr>
        <w:t xml:space="preserve"> samt</w:t>
      </w:r>
    </w:p>
    <w:p w14:paraId="68A55F29" w14:textId="77777777" w:rsidR="001D0A72" w:rsidRPr="00180F69" w:rsidRDefault="00637E68" w:rsidP="007149BD">
      <w:pPr>
        <w:pStyle w:val="Default"/>
        <w:numPr>
          <w:ilvl w:val="0"/>
          <w:numId w:val="16"/>
        </w:numPr>
        <w:rPr>
          <w:rFonts w:ascii="Arial" w:hAnsi="Arial" w:cs="Arial"/>
          <w:color w:val="auto"/>
          <w:sz w:val="22"/>
          <w:szCs w:val="22"/>
        </w:rPr>
      </w:pPr>
      <w:r>
        <w:rPr>
          <w:rFonts w:ascii="Arial" w:hAnsi="Arial"/>
          <w:color w:val="auto"/>
          <w:sz w:val="22"/>
          <w:szCs w:val="22"/>
        </w:rPr>
        <w:t>en postadress och eventuell annan adress till vilken handlingar som hänför sig till rättegången kan sändas (</w:t>
      </w:r>
      <w:r>
        <w:rPr>
          <w:rFonts w:ascii="Arial" w:hAnsi="Arial"/>
          <w:i/>
          <w:color w:val="auto"/>
          <w:sz w:val="22"/>
          <w:szCs w:val="22"/>
        </w:rPr>
        <w:t>processadress</w:t>
      </w:r>
      <w:r>
        <w:rPr>
          <w:rFonts w:ascii="Arial" w:hAnsi="Arial"/>
          <w:color w:val="auto"/>
          <w:sz w:val="22"/>
          <w:szCs w:val="22"/>
        </w:rPr>
        <w:t>).</w:t>
      </w:r>
    </w:p>
    <w:p w14:paraId="2B409E6F" w14:textId="77777777" w:rsidR="007F1C9E" w:rsidRPr="007F1C9E" w:rsidRDefault="007F1C9E" w:rsidP="007149BD">
      <w:pPr>
        <w:pStyle w:val="Default"/>
        <w:tabs>
          <w:tab w:val="left" w:pos="8885"/>
        </w:tabs>
        <w:ind w:left="-2610"/>
        <w:rPr>
          <w:rFonts w:ascii="Arial" w:hAnsi="Arial" w:cs="Arial"/>
          <w:color w:val="auto"/>
          <w:sz w:val="22"/>
          <w:szCs w:val="22"/>
        </w:rPr>
      </w:pPr>
      <w:r>
        <w:rPr>
          <w:rFonts w:ascii="Arial" w:hAnsi="Arial"/>
          <w:color w:val="auto"/>
          <w:sz w:val="22"/>
          <w:szCs w:val="22"/>
        </w:rPr>
        <w:t xml:space="preserve"> </w:t>
      </w:r>
    </w:p>
    <w:p w14:paraId="690AC96F" w14:textId="77777777" w:rsidR="007F1C9E" w:rsidRPr="007F1C9E" w:rsidRDefault="00180F69" w:rsidP="001A2DED">
      <w:pPr>
        <w:pStyle w:val="Default"/>
        <w:ind w:left="1304"/>
        <w:rPr>
          <w:rFonts w:ascii="Arial" w:hAnsi="Arial" w:cs="Arial"/>
          <w:color w:val="auto"/>
          <w:sz w:val="22"/>
          <w:szCs w:val="22"/>
        </w:rPr>
      </w:pPr>
      <w:r>
        <w:rPr>
          <w:rFonts w:ascii="Arial" w:hAnsi="Arial"/>
          <w:color w:val="auto"/>
          <w:sz w:val="22"/>
          <w:szCs w:val="22"/>
        </w:rPr>
        <w:t xml:space="preserve">Om ändringssökandens talan förs av hans eller hennes lagliga företrädare eller ombud, eller ett rättegångsbiträde som fått tillstånd till det, eller om någon annan person uppgjort besvären, ska i besvärsskriften även uppges namn, postadress, telefonnummer och andra nödvändiga kontaktuppgifter, såsom e-postadress, för denna person. </w:t>
      </w:r>
    </w:p>
    <w:p w14:paraId="5DDEA19B" w14:textId="77777777" w:rsidR="007F1C9E" w:rsidRPr="007F1C9E" w:rsidRDefault="007F1C9E" w:rsidP="007149BD">
      <w:pPr>
        <w:pStyle w:val="Default"/>
        <w:tabs>
          <w:tab w:val="left" w:pos="8885"/>
        </w:tabs>
        <w:rPr>
          <w:rFonts w:ascii="Arial" w:hAnsi="Arial" w:cs="Arial"/>
          <w:color w:val="auto"/>
          <w:sz w:val="22"/>
          <w:szCs w:val="22"/>
        </w:rPr>
      </w:pPr>
    </w:p>
    <w:p w14:paraId="40EAA1EF" w14:textId="77777777" w:rsidR="007F1C9E" w:rsidRPr="007F1C9E" w:rsidRDefault="00180F69" w:rsidP="001A2DED">
      <w:pPr>
        <w:pStyle w:val="Default"/>
        <w:ind w:left="1300"/>
        <w:rPr>
          <w:rFonts w:ascii="Arial" w:hAnsi="Arial" w:cs="Arial"/>
          <w:color w:val="auto"/>
          <w:sz w:val="22"/>
          <w:szCs w:val="22"/>
        </w:rPr>
      </w:pPr>
      <w:r>
        <w:rPr>
          <w:rFonts w:ascii="Arial" w:hAnsi="Arial"/>
          <w:color w:val="auto"/>
          <w:sz w:val="22"/>
          <w:szCs w:val="22"/>
        </w:rPr>
        <w:t xml:space="preserve">Medan besvären är anhängiga ska högsta förvaltningsdomstolen utan dröjsmål underrättas om ändringar i kontaktuppgifterna. </w:t>
      </w:r>
    </w:p>
    <w:p w14:paraId="04531383" w14:textId="77777777" w:rsidR="008914D5" w:rsidRPr="006270F0" w:rsidRDefault="008914D5" w:rsidP="00180F69">
      <w:pPr>
        <w:pStyle w:val="Default"/>
        <w:tabs>
          <w:tab w:val="left" w:pos="8885"/>
        </w:tabs>
        <w:jc w:val="both"/>
        <w:rPr>
          <w:rFonts w:ascii="Arial" w:hAnsi="Arial" w:cs="Arial"/>
          <w:color w:val="000000" w:themeColor="text1"/>
          <w:sz w:val="22"/>
          <w:szCs w:val="22"/>
        </w:rPr>
      </w:pPr>
      <w:r>
        <w:rPr>
          <w:rFonts w:ascii="Arial" w:hAnsi="Arial"/>
          <w:color w:val="000000" w:themeColor="text1"/>
          <w:sz w:val="22"/>
          <w:szCs w:val="22"/>
        </w:rPr>
        <w:tab/>
      </w:r>
    </w:p>
    <w:p w14:paraId="02203939" w14:textId="77777777" w:rsidR="008914D5" w:rsidRDefault="008914D5" w:rsidP="00180F69">
      <w:pPr>
        <w:pStyle w:val="Default"/>
        <w:tabs>
          <w:tab w:val="left" w:pos="8885"/>
        </w:tabs>
        <w:jc w:val="both"/>
        <w:rPr>
          <w:rFonts w:ascii="Arial" w:hAnsi="Arial" w:cs="Arial"/>
          <w:color w:val="000000" w:themeColor="text1"/>
          <w:sz w:val="22"/>
          <w:szCs w:val="22"/>
        </w:rPr>
      </w:pPr>
    </w:p>
    <w:p w14:paraId="293FEEC4" w14:textId="77777777" w:rsidR="00180F69" w:rsidRDefault="00180F69" w:rsidP="00180F69">
      <w:pPr>
        <w:pStyle w:val="Default"/>
        <w:tabs>
          <w:tab w:val="left" w:pos="8885"/>
        </w:tabs>
        <w:jc w:val="both"/>
        <w:rPr>
          <w:rFonts w:ascii="Arial" w:hAnsi="Arial" w:cs="Arial"/>
          <w:color w:val="000000" w:themeColor="text1"/>
          <w:sz w:val="22"/>
          <w:szCs w:val="22"/>
        </w:rPr>
      </w:pPr>
    </w:p>
    <w:p w14:paraId="14B78B62" w14:textId="77777777" w:rsidR="00125FE2" w:rsidRPr="00355BC6" w:rsidRDefault="00125FE2" w:rsidP="00180F69">
      <w:pPr>
        <w:pStyle w:val="Default"/>
        <w:spacing w:line="276" w:lineRule="auto"/>
        <w:jc w:val="both"/>
        <w:rPr>
          <w:rFonts w:ascii="Arial" w:hAnsi="Arial" w:cs="Arial"/>
          <w:b/>
          <w:bCs/>
          <w:color w:val="auto"/>
          <w:sz w:val="22"/>
          <w:szCs w:val="22"/>
        </w:rPr>
      </w:pPr>
      <w:r>
        <w:rPr>
          <w:rFonts w:ascii="Arial" w:hAnsi="Arial"/>
          <w:b/>
          <w:bCs/>
          <w:color w:val="auto"/>
          <w:sz w:val="22"/>
          <w:szCs w:val="22"/>
        </w:rPr>
        <w:lastRenderedPageBreak/>
        <w:t xml:space="preserve">Bilagor till besvären </w:t>
      </w:r>
    </w:p>
    <w:p w14:paraId="606ADF3A" w14:textId="77777777" w:rsidR="00125FE2" w:rsidRPr="00355BC6" w:rsidRDefault="00125FE2" w:rsidP="00180F69">
      <w:pPr>
        <w:pStyle w:val="Default"/>
        <w:jc w:val="both"/>
        <w:rPr>
          <w:rFonts w:ascii="Arial" w:hAnsi="Arial" w:cs="Arial"/>
          <w:color w:val="auto"/>
          <w:sz w:val="22"/>
          <w:szCs w:val="22"/>
        </w:rPr>
      </w:pPr>
    </w:p>
    <w:p w14:paraId="7F02AFD9" w14:textId="77777777" w:rsidR="00180F69" w:rsidRDefault="00292085" w:rsidP="007149BD">
      <w:pPr>
        <w:pStyle w:val="Default"/>
        <w:rPr>
          <w:rFonts w:ascii="Arial" w:hAnsi="Arial"/>
          <w:color w:val="auto"/>
          <w:sz w:val="22"/>
          <w:szCs w:val="22"/>
        </w:rPr>
      </w:pPr>
      <w:r>
        <w:rPr>
          <w:rFonts w:ascii="Arial" w:hAnsi="Arial"/>
          <w:color w:val="auto"/>
          <w:sz w:val="22"/>
          <w:szCs w:val="22"/>
        </w:rPr>
        <w:tab/>
        <w:t>Till besvärsskriften ska fogas:</w:t>
      </w:r>
    </w:p>
    <w:p w14:paraId="25211ABC" w14:textId="77777777" w:rsidR="00BF4B8A" w:rsidRDefault="00BF4B8A" w:rsidP="007149BD">
      <w:pPr>
        <w:pStyle w:val="Default"/>
        <w:rPr>
          <w:rFonts w:ascii="Arial" w:hAnsi="Arial" w:cs="Arial"/>
          <w:color w:val="auto"/>
          <w:sz w:val="22"/>
          <w:szCs w:val="22"/>
        </w:rPr>
      </w:pPr>
    </w:p>
    <w:p w14:paraId="020B5E5D" w14:textId="77777777" w:rsidR="00180F69" w:rsidRDefault="00BA47D1" w:rsidP="007149BD">
      <w:pPr>
        <w:pStyle w:val="Default"/>
        <w:numPr>
          <w:ilvl w:val="0"/>
          <w:numId w:val="17"/>
        </w:numPr>
        <w:rPr>
          <w:rFonts w:ascii="Arial" w:hAnsi="Arial" w:cs="Arial"/>
          <w:color w:val="auto"/>
          <w:sz w:val="22"/>
          <w:szCs w:val="22"/>
        </w:rPr>
      </w:pPr>
      <w:r>
        <w:rPr>
          <w:rFonts w:ascii="Arial" w:hAnsi="Arial"/>
          <w:color w:val="auto"/>
          <w:sz w:val="22"/>
          <w:szCs w:val="22"/>
        </w:rPr>
        <w:t xml:space="preserve">det beslut som överklagas, i original eller </w:t>
      </w:r>
      <w:r w:rsidR="00292085">
        <w:rPr>
          <w:rFonts w:ascii="Arial" w:hAnsi="Arial"/>
          <w:color w:val="auto"/>
          <w:sz w:val="22"/>
          <w:szCs w:val="22"/>
        </w:rPr>
        <w:t>som kopia, med besvärsanvisning;</w:t>
      </w:r>
    </w:p>
    <w:p w14:paraId="092FD4E1" w14:textId="77777777" w:rsidR="00180F69" w:rsidRDefault="00BA47D1" w:rsidP="007149BD">
      <w:pPr>
        <w:pStyle w:val="Default"/>
        <w:numPr>
          <w:ilvl w:val="0"/>
          <w:numId w:val="17"/>
        </w:numPr>
        <w:rPr>
          <w:rFonts w:ascii="Arial" w:hAnsi="Arial" w:cs="Arial"/>
          <w:color w:val="auto"/>
          <w:sz w:val="22"/>
          <w:szCs w:val="22"/>
        </w:rPr>
      </w:pPr>
      <w:r>
        <w:rPr>
          <w:rFonts w:ascii="Arial" w:hAnsi="Arial"/>
          <w:color w:val="auto"/>
          <w:sz w:val="22"/>
          <w:szCs w:val="22"/>
        </w:rPr>
        <w:t xml:space="preserve">en utredning om när ändringssökanden har fått del av beslutet, eller annan utredning </w:t>
      </w:r>
      <w:r w:rsidR="00292085">
        <w:rPr>
          <w:rFonts w:ascii="Arial" w:hAnsi="Arial"/>
          <w:color w:val="auto"/>
          <w:sz w:val="22"/>
          <w:szCs w:val="22"/>
        </w:rPr>
        <w:t>om när besvärstiden börjat löpa;</w:t>
      </w:r>
    </w:p>
    <w:p w14:paraId="0B066CF9" w14:textId="77777777" w:rsidR="00180F69" w:rsidRDefault="00BA47D1" w:rsidP="007149BD">
      <w:pPr>
        <w:pStyle w:val="Default"/>
        <w:numPr>
          <w:ilvl w:val="0"/>
          <w:numId w:val="17"/>
        </w:numPr>
        <w:rPr>
          <w:rFonts w:ascii="Arial" w:hAnsi="Arial" w:cs="Arial"/>
          <w:color w:val="auto"/>
          <w:sz w:val="22"/>
          <w:szCs w:val="22"/>
        </w:rPr>
      </w:pPr>
      <w:r>
        <w:rPr>
          <w:rFonts w:ascii="Arial" w:hAnsi="Arial"/>
          <w:color w:val="auto"/>
          <w:sz w:val="22"/>
          <w:szCs w:val="22"/>
        </w:rPr>
        <w:t>de handlingar som ändringssökanden åberopar som stöd för sina yrkanden, om dessa inte redan tidiga</w:t>
      </w:r>
      <w:r w:rsidR="00292085">
        <w:rPr>
          <w:rFonts w:ascii="Arial" w:hAnsi="Arial"/>
          <w:color w:val="auto"/>
          <w:sz w:val="22"/>
          <w:szCs w:val="22"/>
        </w:rPr>
        <w:t>re har lämnats till myndigheten;</w:t>
      </w:r>
      <w:r>
        <w:rPr>
          <w:rFonts w:ascii="Arial" w:hAnsi="Arial"/>
          <w:color w:val="auto"/>
          <w:sz w:val="22"/>
          <w:szCs w:val="22"/>
        </w:rPr>
        <w:t xml:space="preserve"> samt</w:t>
      </w:r>
    </w:p>
    <w:p w14:paraId="108F3D87" w14:textId="77777777" w:rsidR="00094AE3" w:rsidRPr="00041C9E" w:rsidRDefault="00BA47D1" w:rsidP="00094AE3">
      <w:pPr>
        <w:pStyle w:val="Default"/>
        <w:numPr>
          <w:ilvl w:val="0"/>
          <w:numId w:val="18"/>
        </w:numPr>
        <w:jc w:val="both"/>
        <w:rPr>
          <w:rFonts w:ascii="Arial" w:hAnsi="Arial" w:cs="Arial"/>
          <w:color w:val="auto"/>
          <w:sz w:val="22"/>
          <w:szCs w:val="22"/>
        </w:rPr>
      </w:pPr>
      <w:r>
        <w:rPr>
          <w:rFonts w:ascii="Arial" w:hAnsi="Arial"/>
          <w:color w:val="auto"/>
          <w:sz w:val="22"/>
          <w:szCs w:val="22"/>
        </w:rPr>
        <w:t>en fullmakt för ombudet, om inget annat följer av 32 § 2 mom. i lagen om rättegång i förvaltningsärenden.</w:t>
      </w:r>
    </w:p>
    <w:p w14:paraId="62382DA6" w14:textId="77777777" w:rsidR="000D0076" w:rsidRDefault="000D0076" w:rsidP="00180F69">
      <w:pPr>
        <w:pStyle w:val="Default"/>
        <w:jc w:val="both"/>
        <w:rPr>
          <w:rFonts w:ascii="Arial" w:hAnsi="Arial" w:cs="Arial"/>
          <w:color w:val="000000" w:themeColor="text1"/>
          <w:sz w:val="22"/>
          <w:szCs w:val="22"/>
        </w:rPr>
      </w:pPr>
    </w:p>
    <w:p w14:paraId="203C28CD" w14:textId="77777777" w:rsidR="00174C5A" w:rsidRDefault="00174C5A" w:rsidP="00180F69">
      <w:pPr>
        <w:pStyle w:val="Default"/>
        <w:jc w:val="both"/>
        <w:rPr>
          <w:rFonts w:ascii="Arial" w:hAnsi="Arial" w:cs="Arial"/>
          <w:color w:val="000000" w:themeColor="text1"/>
          <w:sz w:val="22"/>
          <w:szCs w:val="22"/>
        </w:rPr>
      </w:pPr>
    </w:p>
    <w:p w14:paraId="3EF5FEBD" w14:textId="77777777" w:rsidR="00F45C80" w:rsidRPr="00F209C2" w:rsidRDefault="00F45C80" w:rsidP="00180F69">
      <w:pPr>
        <w:jc w:val="both"/>
        <w:outlineLvl w:val="0"/>
        <w:rPr>
          <w:rFonts w:ascii="Arial" w:hAnsi="Arial" w:cs="Arial"/>
          <w:b/>
          <w:bCs/>
          <w:sz w:val="22"/>
          <w:szCs w:val="22"/>
        </w:rPr>
      </w:pPr>
      <w:r>
        <w:rPr>
          <w:rFonts w:ascii="Arial" w:hAnsi="Arial"/>
          <w:b/>
          <w:bCs/>
          <w:sz w:val="22"/>
          <w:szCs w:val="22"/>
        </w:rPr>
        <w:t>Inlämning av besvärsskriften</w:t>
      </w:r>
    </w:p>
    <w:p w14:paraId="7E3A7053" w14:textId="77777777" w:rsidR="00F45C80" w:rsidRPr="00F209C2" w:rsidRDefault="00F45C80" w:rsidP="00180F69">
      <w:pPr>
        <w:tabs>
          <w:tab w:val="left" w:pos="9921"/>
        </w:tabs>
        <w:ind w:right="-2"/>
        <w:jc w:val="both"/>
        <w:rPr>
          <w:rFonts w:ascii="Arial" w:hAnsi="Arial" w:cs="Arial"/>
          <w:b/>
          <w:bCs/>
          <w:sz w:val="22"/>
          <w:szCs w:val="22"/>
          <w:lang w:eastAsia="fi-FI"/>
        </w:rPr>
      </w:pPr>
    </w:p>
    <w:p w14:paraId="22F40DED" w14:textId="77777777" w:rsidR="00F45C80" w:rsidRPr="00F209C2" w:rsidRDefault="00180F69" w:rsidP="005D0223">
      <w:pPr>
        <w:ind w:left="1300" w:right="-2"/>
        <w:rPr>
          <w:rFonts w:ascii="Arial" w:hAnsi="Arial" w:cs="Arial"/>
          <w:sz w:val="22"/>
          <w:szCs w:val="22"/>
        </w:rPr>
      </w:pPr>
      <w:r>
        <w:rPr>
          <w:rFonts w:ascii="Arial" w:hAnsi="Arial"/>
          <w:sz w:val="22"/>
          <w:szCs w:val="22"/>
        </w:rPr>
        <w:t xml:space="preserve">Besvärsskriften kan lämnas in personligen, per post som betald postförsändelse, med hjälp av en elektronisk dataöverföringsmetod eller av ett ombud eller med bud. </w:t>
      </w:r>
      <w:r>
        <w:rPr>
          <w:rFonts w:ascii="Arial" w:hAnsi="Arial"/>
          <w:sz w:val="22"/>
          <w:szCs w:val="22"/>
        </w:rPr>
        <w:tab/>
        <w:t xml:space="preserve">Besvärsskriften sänds per post eller elektroniskt på avsändarens eget ansvar. </w:t>
      </w:r>
    </w:p>
    <w:p w14:paraId="07C6F4A0" w14:textId="77777777" w:rsidR="00F45C80" w:rsidRPr="00F209C2" w:rsidRDefault="00F45C80" w:rsidP="007149BD">
      <w:pPr>
        <w:ind w:right="-2"/>
        <w:rPr>
          <w:rFonts w:ascii="Arial" w:hAnsi="Arial" w:cs="Arial"/>
          <w:sz w:val="22"/>
          <w:szCs w:val="22"/>
          <w:lang w:eastAsia="fi-FI"/>
        </w:rPr>
      </w:pPr>
    </w:p>
    <w:p w14:paraId="76A34216" w14:textId="77777777" w:rsidR="00F45C80" w:rsidRPr="00F209C2" w:rsidRDefault="00180F69" w:rsidP="005D0223">
      <w:pPr>
        <w:ind w:left="1300" w:right="-2"/>
        <w:rPr>
          <w:rFonts w:ascii="Arial" w:hAnsi="Arial" w:cs="Arial"/>
          <w:sz w:val="22"/>
          <w:szCs w:val="22"/>
        </w:rPr>
      </w:pPr>
      <w:r>
        <w:rPr>
          <w:rFonts w:ascii="Arial" w:hAnsi="Arial"/>
          <w:sz w:val="22"/>
          <w:szCs w:val="22"/>
        </w:rPr>
        <w:t>Besvärsskriften ska komma in till besvärsmyndigheten under tjänstetid innan besvärstiden på 30 dagar löper ut. Om besvärsskriften sänds elektroniskt ska meddelandet finnas tillgängligt för högsta förvaltningsdomstolen i en mottagaranordning eller ett datasystem på ett sådant sätt att det kan behandlas den sista dagen av besvärstiden före kl. 16.15.</w:t>
      </w:r>
    </w:p>
    <w:p w14:paraId="702B4D63" w14:textId="77777777" w:rsidR="00F45C80" w:rsidRPr="00F209C2" w:rsidRDefault="00F45C80" w:rsidP="007149BD">
      <w:pPr>
        <w:ind w:right="-2"/>
        <w:rPr>
          <w:rFonts w:ascii="Arial" w:hAnsi="Arial" w:cs="Arial"/>
          <w:sz w:val="22"/>
          <w:szCs w:val="22"/>
          <w:lang w:eastAsia="fi-FI"/>
        </w:rPr>
      </w:pPr>
    </w:p>
    <w:p w14:paraId="4844B17F" w14:textId="77777777" w:rsidR="00F45C80" w:rsidRPr="00F209C2" w:rsidRDefault="00180F69" w:rsidP="007149BD">
      <w:pPr>
        <w:ind w:right="-2"/>
        <w:rPr>
          <w:rFonts w:ascii="Arial" w:hAnsi="Arial" w:cs="Arial"/>
          <w:sz w:val="22"/>
          <w:szCs w:val="22"/>
        </w:rPr>
      </w:pPr>
      <w:r>
        <w:rPr>
          <w:rFonts w:ascii="Arial" w:hAnsi="Arial"/>
          <w:sz w:val="22"/>
          <w:szCs w:val="22"/>
        </w:rPr>
        <w:tab/>
        <w:t>Högsta förvaltningsdomstolens tjänstetid är måndag till fredag kl. 8.00–16.15.</w:t>
      </w:r>
    </w:p>
    <w:p w14:paraId="0E5A2996" w14:textId="77777777" w:rsidR="00F45C80" w:rsidRPr="00F209C2" w:rsidRDefault="00F45C80" w:rsidP="007149BD">
      <w:pPr>
        <w:ind w:right="-2"/>
        <w:rPr>
          <w:rFonts w:ascii="Arial" w:hAnsi="Arial" w:cs="Arial"/>
          <w:sz w:val="22"/>
          <w:szCs w:val="22"/>
          <w:lang w:eastAsia="fi-FI"/>
        </w:rPr>
      </w:pPr>
    </w:p>
    <w:p w14:paraId="33FA07CE" w14:textId="77777777" w:rsidR="00F45C80" w:rsidRPr="00F209C2" w:rsidRDefault="00180F69" w:rsidP="005D0223">
      <w:pPr>
        <w:ind w:left="1300" w:right="-2"/>
        <w:rPr>
          <w:rFonts w:ascii="Arial" w:hAnsi="Arial" w:cs="Arial"/>
          <w:sz w:val="22"/>
          <w:szCs w:val="22"/>
        </w:rPr>
      </w:pPr>
      <w:r>
        <w:rPr>
          <w:rFonts w:ascii="Arial" w:hAnsi="Arial"/>
          <w:sz w:val="22"/>
          <w:szCs w:val="22"/>
        </w:rPr>
        <w:t xml:space="preserve">Besvär kan även anföras via förvaltnings- och specialdomstolarnas e-tjänst på adressen </w:t>
      </w:r>
      <w:hyperlink r:id="rId7">
        <w:r>
          <w:rPr>
            <w:rFonts w:ascii="Arial" w:hAnsi="Arial"/>
            <w:color w:val="0000FF" w:themeColor="hyperlink"/>
            <w:sz w:val="22"/>
            <w:szCs w:val="22"/>
            <w:u w:val="single"/>
          </w:rPr>
          <w:t>https://asiointi2.oikeus.fi/hallintotuomioistuimet</w:t>
        </w:r>
      </w:hyperlink>
      <w:r>
        <w:t>.</w:t>
      </w:r>
      <w:r>
        <w:rPr>
          <w:rFonts w:ascii="Arial" w:hAnsi="Arial"/>
          <w:sz w:val="22"/>
          <w:szCs w:val="22"/>
        </w:rPr>
        <w:t xml:space="preserve"> </w:t>
      </w:r>
    </w:p>
    <w:p w14:paraId="1A0A390A" w14:textId="77777777" w:rsidR="00F45C80" w:rsidRPr="00F209C2" w:rsidRDefault="00F45C80" w:rsidP="00180F69">
      <w:pPr>
        <w:ind w:left="1304" w:right="-2" w:firstLine="2"/>
        <w:jc w:val="both"/>
        <w:rPr>
          <w:rFonts w:ascii="Arial" w:hAnsi="Arial" w:cs="Arial"/>
          <w:sz w:val="22"/>
          <w:szCs w:val="22"/>
          <w:lang w:eastAsia="fi-FI"/>
        </w:rPr>
      </w:pPr>
    </w:p>
    <w:p w14:paraId="153AE7E3" w14:textId="77777777" w:rsidR="00F45C80" w:rsidRPr="00F209C2" w:rsidRDefault="00180F69" w:rsidP="00180F69">
      <w:pPr>
        <w:ind w:left="-720" w:right="-2" w:firstLine="720"/>
        <w:jc w:val="both"/>
        <w:outlineLvl w:val="0"/>
        <w:rPr>
          <w:rFonts w:ascii="Arial" w:hAnsi="Arial" w:cs="Arial"/>
          <w:sz w:val="22"/>
          <w:szCs w:val="22"/>
        </w:rPr>
      </w:pPr>
      <w:r>
        <w:rPr>
          <w:rFonts w:ascii="Arial" w:hAnsi="Arial"/>
          <w:sz w:val="22"/>
          <w:szCs w:val="22"/>
        </w:rPr>
        <w:tab/>
        <w:t>Högsta förvaltningsdomstolens kontaktuppgifter</w:t>
      </w:r>
      <w:r w:rsidR="00F74811">
        <w:rPr>
          <w:rFonts w:ascii="Arial" w:hAnsi="Arial"/>
          <w:sz w:val="22"/>
          <w:szCs w:val="22"/>
        </w:rPr>
        <w:t>:</w:t>
      </w:r>
    </w:p>
    <w:p w14:paraId="0FDEAC3C" w14:textId="77777777" w:rsidR="00F45C80" w:rsidRPr="00F209C2" w:rsidRDefault="00F45C80" w:rsidP="00180F69">
      <w:pPr>
        <w:ind w:left="-720" w:right="-2" w:firstLine="720"/>
        <w:jc w:val="both"/>
        <w:outlineLvl w:val="0"/>
        <w:rPr>
          <w:rFonts w:ascii="Arial" w:hAnsi="Arial" w:cs="Arial"/>
          <w:sz w:val="22"/>
          <w:szCs w:val="22"/>
          <w:lang w:eastAsia="fi-FI"/>
        </w:rPr>
      </w:pPr>
    </w:p>
    <w:p w14:paraId="6C82392F" w14:textId="77777777" w:rsidR="00F45C80" w:rsidRPr="00F209C2" w:rsidRDefault="00180F69" w:rsidP="00180F69">
      <w:pPr>
        <w:ind w:right="-2"/>
        <w:rPr>
          <w:rFonts w:ascii="Arial" w:hAnsi="Arial" w:cs="Arial"/>
          <w:sz w:val="22"/>
          <w:szCs w:val="22"/>
        </w:rPr>
      </w:pPr>
      <w:r>
        <w:rPr>
          <w:rFonts w:ascii="Arial" w:hAnsi="Arial"/>
          <w:sz w:val="22"/>
          <w:szCs w:val="22"/>
        </w:rPr>
        <w:tab/>
        <w:t xml:space="preserve">Postadress: PB 180, 00131 Helsingfors </w:t>
      </w:r>
    </w:p>
    <w:p w14:paraId="5AD8B38A" w14:textId="77777777" w:rsidR="00F45C80" w:rsidRPr="00F209C2" w:rsidRDefault="00180F69" w:rsidP="00180F69">
      <w:pPr>
        <w:ind w:right="-2"/>
        <w:rPr>
          <w:rFonts w:ascii="Arial" w:hAnsi="Arial" w:cs="Arial"/>
          <w:sz w:val="22"/>
          <w:szCs w:val="22"/>
        </w:rPr>
      </w:pPr>
      <w:r>
        <w:rPr>
          <w:rFonts w:ascii="Arial" w:hAnsi="Arial"/>
          <w:sz w:val="22"/>
          <w:szCs w:val="22"/>
        </w:rPr>
        <w:tab/>
        <w:t>Besöksadress: Fabiansgatan 15, 00130 Helsingfors</w:t>
      </w:r>
    </w:p>
    <w:p w14:paraId="466C8B86" w14:textId="77777777" w:rsidR="00F45C80" w:rsidRPr="00F209C2" w:rsidRDefault="00180F69" w:rsidP="005D0223">
      <w:pPr>
        <w:ind w:left="1304" w:right="-2"/>
        <w:rPr>
          <w:rFonts w:ascii="Arial" w:hAnsi="Arial" w:cs="Arial"/>
          <w:sz w:val="22"/>
          <w:szCs w:val="22"/>
        </w:rPr>
      </w:pPr>
      <w:r>
        <w:rPr>
          <w:rFonts w:ascii="Arial" w:hAnsi="Arial"/>
          <w:sz w:val="22"/>
          <w:szCs w:val="22"/>
        </w:rPr>
        <w:t xml:space="preserve">Telefonväxel: 029 56 40200 </w:t>
      </w:r>
      <w:r>
        <w:rPr>
          <w:rFonts w:ascii="Arial" w:hAnsi="Arial"/>
          <w:sz w:val="22"/>
          <w:szCs w:val="22"/>
        </w:rPr>
        <w:br/>
        <w:t>Fax: 029 56 40382</w:t>
      </w:r>
    </w:p>
    <w:p w14:paraId="4D317E14" w14:textId="77777777" w:rsidR="00F45C80" w:rsidRPr="000F2ABF" w:rsidRDefault="00180F69" w:rsidP="00180F69">
      <w:pPr>
        <w:rPr>
          <w:rFonts w:ascii="Arial" w:hAnsi="Arial" w:cs="Arial"/>
          <w:sz w:val="20"/>
          <w:szCs w:val="22"/>
        </w:rPr>
      </w:pPr>
      <w:r>
        <w:rPr>
          <w:rFonts w:ascii="Arial" w:hAnsi="Arial"/>
          <w:sz w:val="22"/>
          <w:szCs w:val="22"/>
        </w:rPr>
        <w:tab/>
      </w:r>
      <w:r w:rsidRPr="000F2ABF">
        <w:rPr>
          <w:rFonts w:ascii="Arial" w:hAnsi="Arial" w:cs="Arial"/>
          <w:sz w:val="22"/>
        </w:rPr>
        <w:t xml:space="preserve">E-postadress: </w:t>
      </w:r>
      <w:hyperlink r:id="rId8" w:history="1">
        <w:r w:rsidR="007A665A" w:rsidRPr="00557637">
          <w:rPr>
            <w:rStyle w:val="Hyperlinkki"/>
            <w:rFonts w:ascii="Arial" w:hAnsi="Arial" w:cs="Arial"/>
            <w:sz w:val="22"/>
          </w:rPr>
          <w:t>korkein.hallinto-oikeus@oikeus.fi</w:t>
        </w:r>
      </w:hyperlink>
      <w:r w:rsidR="007A665A">
        <w:rPr>
          <w:rFonts w:ascii="Arial" w:hAnsi="Arial" w:cs="Arial"/>
          <w:sz w:val="22"/>
        </w:rPr>
        <w:t xml:space="preserve"> </w:t>
      </w:r>
    </w:p>
    <w:p w14:paraId="7EBE9C67" w14:textId="77777777" w:rsidR="0094189A" w:rsidRDefault="0094189A" w:rsidP="00180F69">
      <w:pPr>
        <w:jc w:val="both"/>
        <w:rPr>
          <w:rFonts w:ascii="Arial" w:hAnsi="Arial" w:cs="Arial"/>
          <w:color w:val="000000" w:themeColor="text1"/>
          <w:sz w:val="22"/>
          <w:szCs w:val="22"/>
        </w:rPr>
      </w:pPr>
    </w:p>
    <w:p w14:paraId="71832522" w14:textId="77777777" w:rsidR="00174C5A" w:rsidRPr="006270F0" w:rsidRDefault="00174C5A" w:rsidP="00180F69">
      <w:pPr>
        <w:jc w:val="both"/>
        <w:rPr>
          <w:rFonts w:ascii="Arial" w:hAnsi="Arial" w:cs="Arial"/>
          <w:color w:val="000000" w:themeColor="text1"/>
          <w:sz w:val="22"/>
          <w:szCs w:val="22"/>
        </w:rPr>
      </w:pPr>
    </w:p>
    <w:p w14:paraId="4F348429" w14:textId="77777777" w:rsidR="00AA17FD" w:rsidRPr="007F1C9E" w:rsidRDefault="00AA17FD" w:rsidP="00180F69">
      <w:pPr>
        <w:pStyle w:val="Default"/>
        <w:spacing w:line="276" w:lineRule="auto"/>
        <w:jc w:val="both"/>
        <w:rPr>
          <w:rFonts w:ascii="Arial" w:hAnsi="Arial" w:cs="Arial"/>
          <w:b/>
          <w:bCs/>
          <w:color w:val="auto"/>
          <w:sz w:val="22"/>
          <w:szCs w:val="22"/>
        </w:rPr>
      </w:pPr>
      <w:r>
        <w:rPr>
          <w:rFonts w:ascii="Arial" w:hAnsi="Arial"/>
          <w:b/>
          <w:bCs/>
          <w:color w:val="auto"/>
          <w:sz w:val="22"/>
          <w:szCs w:val="22"/>
        </w:rPr>
        <w:t>Rättegångsavgift</w:t>
      </w:r>
    </w:p>
    <w:p w14:paraId="2CBEE7A5" w14:textId="77777777" w:rsidR="00AA17FD" w:rsidRPr="007F1C9E" w:rsidRDefault="00AA17FD" w:rsidP="00180F69">
      <w:pPr>
        <w:jc w:val="both"/>
        <w:rPr>
          <w:rFonts w:ascii="Arial" w:hAnsi="Arial" w:cs="Arial"/>
          <w:b/>
          <w:sz w:val="22"/>
          <w:szCs w:val="22"/>
        </w:rPr>
      </w:pPr>
    </w:p>
    <w:p w14:paraId="32C97B1C" w14:textId="274EF466" w:rsidR="00AA17FD" w:rsidRPr="007F1C9E" w:rsidRDefault="00180F69" w:rsidP="003A1105">
      <w:pPr>
        <w:ind w:left="1300"/>
        <w:rPr>
          <w:rFonts w:ascii="Arial" w:hAnsi="Arial" w:cs="Arial"/>
          <w:sz w:val="22"/>
          <w:szCs w:val="22"/>
        </w:rPr>
      </w:pPr>
      <w:r>
        <w:rPr>
          <w:rFonts w:ascii="Arial" w:hAnsi="Arial"/>
          <w:sz w:val="22"/>
          <w:szCs w:val="22"/>
        </w:rPr>
        <w:t>För behandlingen av ärenden i högsta förvaltningsdomstolen ska det enligt lagen om domstolsavgifter (1455/2015) tas ut en</w:t>
      </w:r>
      <w:r w:rsidR="00E70325">
        <w:rPr>
          <w:rFonts w:ascii="Arial" w:hAnsi="Arial"/>
          <w:sz w:val="22"/>
          <w:szCs w:val="22"/>
        </w:rPr>
        <w:t xml:space="preserve"> avgift. Avgiften är </w:t>
      </w:r>
      <w:r w:rsidR="006D79D3">
        <w:rPr>
          <w:rFonts w:ascii="Arial" w:hAnsi="Arial"/>
          <w:sz w:val="22"/>
          <w:szCs w:val="22"/>
        </w:rPr>
        <w:t>61</w:t>
      </w:r>
      <w:r w:rsidR="003A1105">
        <w:rPr>
          <w:rFonts w:ascii="Arial" w:hAnsi="Arial"/>
          <w:sz w:val="22"/>
          <w:szCs w:val="22"/>
        </w:rPr>
        <w:t xml:space="preserve">0 euro. </w:t>
      </w:r>
      <w:r>
        <w:rPr>
          <w:rFonts w:ascii="Arial" w:hAnsi="Arial"/>
          <w:sz w:val="22"/>
          <w:szCs w:val="22"/>
        </w:rPr>
        <w:t>I lagen om domstolsavgifter finns särskilda bestämmelser om sådana fall då ingen avgift tas ut.</w:t>
      </w:r>
    </w:p>
    <w:p w14:paraId="7684B6A9" w14:textId="77777777" w:rsidR="00AA17FD" w:rsidRPr="007F1C9E" w:rsidRDefault="00AA17FD" w:rsidP="00180F69">
      <w:pPr>
        <w:jc w:val="both"/>
        <w:rPr>
          <w:rFonts w:ascii="Arial" w:hAnsi="Arial" w:cs="Arial"/>
          <w:sz w:val="23"/>
          <w:szCs w:val="23"/>
        </w:rPr>
      </w:pPr>
    </w:p>
    <w:p w14:paraId="5C607B43" w14:textId="77777777" w:rsidR="00AA17FD" w:rsidRPr="00B74859" w:rsidRDefault="00AA17FD" w:rsidP="00180F69">
      <w:pPr>
        <w:jc w:val="both"/>
        <w:rPr>
          <w:rFonts w:ascii="Arial" w:hAnsi="Arial" w:cs="Arial"/>
          <w:color w:val="000000" w:themeColor="text1"/>
          <w:sz w:val="23"/>
          <w:szCs w:val="23"/>
        </w:rPr>
      </w:pPr>
    </w:p>
    <w:p w14:paraId="7C659B91" w14:textId="77777777" w:rsidR="00AA17FD" w:rsidRPr="00B74859" w:rsidRDefault="00AA17FD" w:rsidP="00180F69">
      <w:pPr>
        <w:jc w:val="both"/>
        <w:rPr>
          <w:rFonts w:ascii="Arial" w:hAnsi="Arial" w:cs="Arial"/>
          <w:color w:val="000000" w:themeColor="text1"/>
        </w:rPr>
      </w:pPr>
    </w:p>
    <w:sectPr w:rsidR="00AA17FD" w:rsidRPr="00B74859" w:rsidSect="00562E6B">
      <w:headerReference w:type="default" r:id="rId9"/>
      <w:footerReference w:type="default" r:id="rId10"/>
      <w:headerReference w:type="first" r:id="rId11"/>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A5E0" w14:textId="77777777" w:rsidR="00283EF6" w:rsidRDefault="00283EF6" w:rsidP="008E0F4A">
      <w:r>
        <w:separator/>
      </w:r>
    </w:p>
  </w:endnote>
  <w:endnote w:type="continuationSeparator" w:id="0">
    <w:p w14:paraId="274EC02A" w14:textId="77777777" w:rsidR="00283EF6" w:rsidRDefault="00283EF6"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4297"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9A65" w14:textId="77777777" w:rsidR="00283EF6" w:rsidRDefault="00283EF6" w:rsidP="008E0F4A">
      <w:r>
        <w:separator/>
      </w:r>
    </w:p>
  </w:footnote>
  <w:footnote w:type="continuationSeparator" w:id="0">
    <w:p w14:paraId="62AAA80B" w14:textId="77777777" w:rsidR="00283EF6" w:rsidRDefault="00283EF6"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399"/>
      <w:docPartObj>
        <w:docPartGallery w:val="Page Numbers (Top of Page)"/>
        <w:docPartUnique/>
      </w:docPartObj>
    </w:sdtPr>
    <w:sdtContent>
      <w:p w14:paraId="05A9D70C" w14:textId="77777777" w:rsidR="008E0F4A" w:rsidRPr="006815A1" w:rsidRDefault="00444CDD" w:rsidP="00562E6B">
        <w:pPr>
          <w:ind w:right="-143" w:firstLine="8789"/>
          <w:jc w:val="center"/>
          <w:rPr>
            <w:rFonts w:ascii="Arial" w:hAnsi="Arial" w:cs="Arial"/>
            <w:sz w:val="22"/>
          </w:rPr>
        </w:pPr>
        <w:r w:rsidRPr="006815A1">
          <w:rPr>
            <w:rFonts w:ascii="Arial" w:hAnsi="Arial" w:cs="Arial"/>
            <w:sz w:val="22"/>
          </w:rPr>
          <w:fldChar w:fldCharType="begin"/>
        </w:r>
        <w:r w:rsidRPr="006815A1">
          <w:rPr>
            <w:rFonts w:ascii="Arial" w:hAnsi="Arial" w:cs="Arial"/>
            <w:sz w:val="22"/>
          </w:rPr>
          <w:instrText xml:space="preserve"> PAGE   \* MERGEFORMAT </w:instrText>
        </w:r>
        <w:r w:rsidRPr="006815A1">
          <w:rPr>
            <w:rFonts w:ascii="Arial" w:hAnsi="Arial" w:cs="Arial"/>
            <w:sz w:val="22"/>
          </w:rPr>
          <w:fldChar w:fldCharType="separate"/>
        </w:r>
        <w:r w:rsidR="00E70325">
          <w:rPr>
            <w:rFonts w:ascii="Arial" w:hAnsi="Arial" w:cs="Arial"/>
            <w:noProof/>
            <w:sz w:val="22"/>
          </w:rPr>
          <w:t>2</w:t>
        </w:r>
        <w:r w:rsidRPr="006815A1">
          <w:rPr>
            <w:rFonts w:ascii="Arial" w:hAnsi="Arial" w:cs="Arial"/>
            <w:sz w:val="22"/>
          </w:rPr>
          <w:fldChar w:fldCharType="end"/>
        </w:r>
        <w:r>
          <w:rPr>
            <w:rFonts w:ascii="Arial" w:hAnsi="Arial"/>
            <w:sz w:val="22"/>
          </w:rPr>
          <w:t xml:space="preserve"> (</w:t>
        </w:r>
        <w:r w:rsidR="00F478E6" w:rsidRPr="006815A1">
          <w:rPr>
            <w:rFonts w:ascii="Arial" w:hAnsi="Arial" w:cs="Arial"/>
            <w:sz w:val="22"/>
          </w:rPr>
          <w:fldChar w:fldCharType="begin"/>
        </w:r>
        <w:r w:rsidR="00F478E6" w:rsidRPr="006815A1">
          <w:rPr>
            <w:rFonts w:ascii="Arial" w:hAnsi="Arial" w:cs="Arial"/>
            <w:sz w:val="22"/>
          </w:rPr>
          <w:instrText xml:space="preserve"> NUMPAGES   \* MERGEFORMAT </w:instrText>
        </w:r>
        <w:r w:rsidR="00F478E6" w:rsidRPr="006815A1">
          <w:rPr>
            <w:rFonts w:ascii="Arial" w:hAnsi="Arial" w:cs="Arial"/>
            <w:sz w:val="22"/>
          </w:rPr>
          <w:fldChar w:fldCharType="separate"/>
        </w:r>
        <w:r w:rsidR="00E70325">
          <w:rPr>
            <w:rFonts w:ascii="Arial" w:hAnsi="Arial" w:cs="Arial"/>
            <w:noProof/>
            <w:sz w:val="22"/>
          </w:rPr>
          <w:t>2</w:t>
        </w:r>
        <w:r w:rsidR="00F478E6" w:rsidRPr="006815A1">
          <w:rPr>
            <w:rFonts w:ascii="Arial" w:hAnsi="Arial" w:cs="Arial"/>
            <w:sz w:val="22"/>
          </w:rPr>
          <w:fldChar w:fldCharType="end"/>
        </w:r>
        <w:r>
          <w:rPr>
            <w:rFonts w:ascii="Arial" w:hAnsi="Arial"/>
            <w:sz w:val="22"/>
          </w:rPr>
          <w:t>)</w:t>
        </w:r>
      </w:p>
      <w:p w14:paraId="5FAB8F4B" w14:textId="77777777" w:rsidR="008E0F4A" w:rsidRDefault="008E0F4A" w:rsidP="00562E6B">
        <w:pPr>
          <w:tabs>
            <w:tab w:val="left" w:pos="5245"/>
          </w:tabs>
        </w:pPr>
        <w:r>
          <w:tab/>
        </w:r>
      </w:p>
      <w:p w14:paraId="53A52954" w14:textId="77777777" w:rsidR="00FA6ACE" w:rsidRDefault="00FA6ACE" w:rsidP="00562E6B"/>
      <w:p w14:paraId="022F69BD" w14:textId="77777777" w:rsidR="008E0F4A" w:rsidRDefault="00000000"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400"/>
      <w:docPartObj>
        <w:docPartGallery w:val="Page Numbers (Top of Page)"/>
        <w:docPartUnique/>
      </w:docPartObj>
    </w:sdtPr>
    <w:sdtContent>
      <w:p w14:paraId="6387E7A7" w14:textId="77777777" w:rsidR="00FA6ACE" w:rsidRPr="00174C5A" w:rsidRDefault="00444CDD" w:rsidP="00562E6B">
        <w:pPr>
          <w:ind w:right="-143" w:firstLine="8789"/>
          <w:jc w:val="right"/>
          <w:rPr>
            <w:rFonts w:ascii="Arial" w:hAnsi="Arial" w:cs="Arial"/>
            <w:sz w:val="22"/>
          </w:rPr>
        </w:pPr>
        <w:r w:rsidRPr="00174C5A">
          <w:rPr>
            <w:rFonts w:ascii="Arial" w:hAnsi="Arial" w:cs="Arial"/>
            <w:sz w:val="22"/>
          </w:rPr>
          <w:fldChar w:fldCharType="begin"/>
        </w:r>
        <w:r w:rsidRPr="00174C5A">
          <w:rPr>
            <w:rFonts w:ascii="Arial" w:hAnsi="Arial" w:cs="Arial"/>
            <w:sz w:val="22"/>
          </w:rPr>
          <w:instrText xml:space="preserve"> PAGE   \* MERGEFORMAT </w:instrText>
        </w:r>
        <w:r w:rsidRPr="00174C5A">
          <w:rPr>
            <w:rFonts w:ascii="Arial" w:hAnsi="Arial" w:cs="Arial"/>
            <w:sz w:val="22"/>
          </w:rPr>
          <w:fldChar w:fldCharType="separate"/>
        </w:r>
        <w:r w:rsidR="00E70325">
          <w:rPr>
            <w:rFonts w:ascii="Arial" w:hAnsi="Arial" w:cs="Arial"/>
            <w:noProof/>
            <w:sz w:val="22"/>
          </w:rPr>
          <w:t>1</w:t>
        </w:r>
        <w:r w:rsidRPr="00174C5A">
          <w:rPr>
            <w:rFonts w:ascii="Arial" w:hAnsi="Arial" w:cs="Arial"/>
            <w:sz w:val="22"/>
          </w:rPr>
          <w:fldChar w:fldCharType="end"/>
        </w:r>
        <w:r>
          <w:rPr>
            <w:rFonts w:ascii="Arial" w:hAnsi="Arial"/>
            <w:sz w:val="22"/>
          </w:rPr>
          <w:t xml:space="preserve"> (</w:t>
        </w:r>
        <w:r w:rsidR="00F478E6" w:rsidRPr="00174C5A">
          <w:rPr>
            <w:rFonts w:ascii="Arial" w:hAnsi="Arial" w:cs="Arial"/>
            <w:sz w:val="22"/>
          </w:rPr>
          <w:fldChar w:fldCharType="begin"/>
        </w:r>
        <w:r w:rsidR="00F478E6" w:rsidRPr="00174C5A">
          <w:rPr>
            <w:rFonts w:ascii="Arial" w:hAnsi="Arial" w:cs="Arial"/>
            <w:sz w:val="22"/>
          </w:rPr>
          <w:instrText xml:space="preserve"> NUMPAGES   \* MERGEFORMAT </w:instrText>
        </w:r>
        <w:r w:rsidR="00F478E6" w:rsidRPr="00174C5A">
          <w:rPr>
            <w:rFonts w:ascii="Arial" w:hAnsi="Arial" w:cs="Arial"/>
            <w:sz w:val="22"/>
          </w:rPr>
          <w:fldChar w:fldCharType="separate"/>
        </w:r>
        <w:r w:rsidR="00E70325">
          <w:rPr>
            <w:rFonts w:ascii="Arial" w:hAnsi="Arial" w:cs="Arial"/>
            <w:noProof/>
            <w:sz w:val="22"/>
          </w:rPr>
          <w:t>2</w:t>
        </w:r>
        <w:r w:rsidR="00F478E6" w:rsidRPr="00174C5A">
          <w:rPr>
            <w:rFonts w:ascii="Arial" w:hAnsi="Arial" w:cs="Arial"/>
            <w:sz w:val="22"/>
          </w:rPr>
          <w:fldChar w:fldCharType="end"/>
        </w:r>
        <w:r>
          <w:rPr>
            <w:rFonts w:ascii="Arial" w:hAnsi="Arial"/>
            <w:sz w:val="22"/>
          </w:rPr>
          <w:t>)</w:t>
        </w:r>
      </w:p>
      <w:p w14:paraId="6FCEE162" w14:textId="77777777" w:rsidR="00FA6ACE" w:rsidRDefault="00000000" w:rsidP="00CB4C78">
        <w:pPr>
          <w:ind w:left="5245"/>
        </w:pPr>
      </w:p>
    </w:sdtContent>
  </w:sdt>
  <w:p w14:paraId="6EA96622" w14:textId="77777777" w:rsidR="00FA6ACE" w:rsidRDefault="00FA6ACE" w:rsidP="00CB4C78"/>
  <w:p w14:paraId="73C0182A"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0FDC24EB"/>
    <w:multiLevelType w:val="hybridMultilevel"/>
    <w:tmpl w:val="D7DA7D1E"/>
    <w:lvl w:ilvl="0" w:tplc="6AEA298C">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7DD4A2A"/>
    <w:multiLevelType w:val="hybridMultilevel"/>
    <w:tmpl w:val="E4A4F2E4"/>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 w15:restartNumberingAfterBreak="0">
    <w:nsid w:val="48BB608B"/>
    <w:multiLevelType w:val="hybridMultilevel"/>
    <w:tmpl w:val="1F962CB6"/>
    <w:lvl w:ilvl="0" w:tplc="6AEA298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8F8220B"/>
    <w:multiLevelType w:val="hybridMultilevel"/>
    <w:tmpl w:val="6EB21EA6"/>
    <w:lvl w:ilvl="0" w:tplc="FE8E26D2">
      <w:numFmt w:val="bullet"/>
      <w:lvlText w:val="-"/>
      <w:lvlJc w:val="left"/>
      <w:pPr>
        <w:tabs>
          <w:tab w:val="num" w:pos="360"/>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6283C"/>
    <w:multiLevelType w:val="hybridMultilevel"/>
    <w:tmpl w:val="9D289C6C"/>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55462383"/>
    <w:multiLevelType w:val="hybridMultilevel"/>
    <w:tmpl w:val="1FA44702"/>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23B2FEE"/>
    <w:multiLevelType w:val="hybridMultilevel"/>
    <w:tmpl w:val="531234FE"/>
    <w:lvl w:ilvl="0" w:tplc="AA68F7D0">
      <w:start w:val="1"/>
      <w:numFmt w:val="bullet"/>
      <w:lvlText w:val=""/>
      <w:lvlJc w:val="left"/>
      <w:pPr>
        <w:tabs>
          <w:tab w:val="num" w:pos="3684"/>
        </w:tabs>
        <w:ind w:left="3681" w:hanging="357"/>
      </w:pPr>
      <w:rPr>
        <w:rFonts w:ascii="Symbol" w:hAnsi="Symbol" w:hint="default"/>
      </w:rPr>
    </w:lvl>
    <w:lvl w:ilvl="1" w:tplc="04090003" w:tentative="1">
      <w:start w:val="1"/>
      <w:numFmt w:val="bullet"/>
      <w:lvlText w:val="o"/>
      <w:lvlJc w:val="left"/>
      <w:pPr>
        <w:tabs>
          <w:tab w:val="num" w:pos="4764"/>
        </w:tabs>
        <w:ind w:left="4764" w:hanging="360"/>
      </w:pPr>
      <w:rPr>
        <w:rFonts w:ascii="Courier New" w:hAnsi="Courier New" w:hint="default"/>
      </w:rPr>
    </w:lvl>
    <w:lvl w:ilvl="2" w:tplc="04090005" w:tentative="1">
      <w:start w:val="1"/>
      <w:numFmt w:val="bullet"/>
      <w:lvlText w:val=""/>
      <w:lvlJc w:val="left"/>
      <w:pPr>
        <w:tabs>
          <w:tab w:val="num" w:pos="5484"/>
        </w:tabs>
        <w:ind w:left="5484" w:hanging="360"/>
      </w:pPr>
      <w:rPr>
        <w:rFonts w:ascii="Wingdings" w:hAnsi="Wingdings" w:hint="default"/>
      </w:rPr>
    </w:lvl>
    <w:lvl w:ilvl="3" w:tplc="04090001" w:tentative="1">
      <w:start w:val="1"/>
      <w:numFmt w:val="bullet"/>
      <w:lvlText w:val=""/>
      <w:lvlJc w:val="left"/>
      <w:pPr>
        <w:tabs>
          <w:tab w:val="num" w:pos="6204"/>
        </w:tabs>
        <w:ind w:left="6204" w:hanging="360"/>
      </w:pPr>
      <w:rPr>
        <w:rFonts w:ascii="Symbol" w:hAnsi="Symbol" w:hint="default"/>
      </w:rPr>
    </w:lvl>
    <w:lvl w:ilvl="4" w:tplc="04090003" w:tentative="1">
      <w:start w:val="1"/>
      <w:numFmt w:val="bullet"/>
      <w:lvlText w:val="o"/>
      <w:lvlJc w:val="left"/>
      <w:pPr>
        <w:tabs>
          <w:tab w:val="num" w:pos="6924"/>
        </w:tabs>
        <w:ind w:left="6924" w:hanging="360"/>
      </w:pPr>
      <w:rPr>
        <w:rFonts w:ascii="Courier New" w:hAnsi="Courier New" w:hint="default"/>
      </w:rPr>
    </w:lvl>
    <w:lvl w:ilvl="5" w:tplc="04090005" w:tentative="1">
      <w:start w:val="1"/>
      <w:numFmt w:val="bullet"/>
      <w:lvlText w:val=""/>
      <w:lvlJc w:val="left"/>
      <w:pPr>
        <w:tabs>
          <w:tab w:val="num" w:pos="7644"/>
        </w:tabs>
        <w:ind w:left="7644" w:hanging="360"/>
      </w:pPr>
      <w:rPr>
        <w:rFonts w:ascii="Wingdings" w:hAnsi="Wingdings" w:hint="default"/>
      </w:rPr>
    </w:lvl>
    <w:lvl w:ilvl="6" w:tplc="04090001" w:tentative="1">
      <w:start w:val="1"/>
      <w:numFmt w:val="bullet"/>
      <w:lvlText w:val=""/>
      <w:lvlJc w:val="left"/>
      <w:pPr>
        <w:tabs>
          <w:tab w:val="num" w:pos="8364"/>
        </w:tabs>
        <w:ind w:left="8364" w:hanging="360"/>
      </w:pPr>
      <w:rPr>
        <w:rFonts w:ascii="Symbol" w:hAnsi="Symbol" w:hint="default"/>
      </w:rPr>
    </w:lvl>
    <w:lvl w:ilvl="7" w:tplc="04090003" w:tentative="1">
      <w:start w:val="1"/>
      <w:numFmt w:val="bullet"/>
      <w:lvlText w:val="o"/>
      <w:lvlJc w:val="left"/>
      <w:pPr>
        <w:tabs>
          <w:tab w:val="num" w:pos="9084"/>
        </w:tabs>
        <w:ind w:left="9084" w:hanging="360"/>
      </w:pPr>
      <w:rPr>
        <w:rFonts w:ascii="Courier New" w:hAnsi="Courier New" w:hint="default"/>
      </w:rPr>
    </w:lvl>
    <w:lvl w:ilvl="8" w:tplc="04090005" w:tentative="1">
      <w:start w:val="1"/>
      <w:numFmt w:val="bullet"/>
      <w:lvlText w:val=""/>
      <w:lvlJc w:val="left"/>
      <w:pPr>
        <w:tabs>
          <w:tab w:val="num" w:pos="9804"/>
        </w:tabs>
        <w:ind w:left="9804" w:hanging="360"/>
      </w:pPr>
      <w:rPr>
        <w:rFonts w:ascii="Wingdings" w:hAnsi="Wingdings" w:hint="default"/>
      </w:rPr>
    </w:lvl>
  </w:abstractNum>
  <w:abstractNum w:abstractNumId="12"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4DC1A94"/>
    <w:multiLevelType w:val="hybridMultilevel"/>
    <w:tmpl w:val="92961C08"/>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654F417A"/>
    <w:multiLevelType w:val="hybridMultilevel"/>
    <w:tmpl w:val="6840B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6" w15:restartNumberingAfterBreak="0">
    <w:nsid w:val="7F81489A"/>
    <w:multiLevelType w:val="hybridMultilevel"/>
    <w:tmpl w:val="1BD641FE"/>
    <w:lvl w:ilvl="0" w:tplc="6AEA298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11259846">
    <w:abstractNumId w:val="10"/>
  </w:num>
  <w:num w:numId="2" w16cid:durableId="1009596822">
    <w:abstractNumId w:val="15"/>
  </w:num>
  <w:num w:numId="3" w16cid:durableId="479617567">
    <w:abstractNumId w:val="0"/>
  </w:num>
  <w:num w:numId="4" w16cid:durableId="1039865389">
    <w:abstractNumId w:val="1"/>
  </w:num>
  <w:num w:numId="5" w16cid:durableId="163976646">
    <w:abstractNumId w:val="12"/>
  </w:num>
  <w:num w:numId="6" w16cid:durableId="531504387">
    <w:abstractNumId w:val="5"/>
  </w:num>
  <w:num w:numId="7" w16cid:durableId="1608460557">
    <w:abstractNumId w:val="5"/>
  </w:num>
  <w:num w:numId="8" w16cid:durableId="1747259348">
    <w:abstractNumId w:val="2"/>
  </w:num>
  <w:num w:numId="9" w16cid:durableId="147404628">
    <w:abstractNumId w:val="14"/>
  </w:num>
  <w:num w:numId="10" w16cid:durableId="1627849281">
    <w:abstractNumId w:val="3"/>
  </w:num>
  <w:num w:numId="11" w16cid:durableId="649015624">
    <w:abstractNumId w:val="6"/>
  </w:num>
  <w:num w:numId="12" w16cid:durableId="143933748">
    <w:abstractNumId w:val="16"/>
  </w:num>
  <w:num w:numId="13" w16cid:durableId="801580011">
    <w:abstractNumId w:val="11"/>
  </w:num>
  <w:num w:numId="14" w16cid:durableId="962417352">
    <w:abstractNumId w:val="7"/>
  </w:num>
  <w:num w:numId="15" w16cid:durableId="2055107928">
    <w:abstractNumId w:val="13"/>
  </w:num>
  <w:num w:numId="16" w16cid:durableId="941718491">
    <w:abstractNumId w:val="4"/>
  </w:num>
  <w:num w:numId="17" w16cid:durableId="1502116604">
    <w:abstractNumId w:val="9"/>
  </w:num>
  <w:num w:numId="18" w16cid:durableId="1258637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comments" w:enforcement="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D5"/>
    <w:rsid w:val="00016E55"/>
    <w:rsid w:val="00020721"/>
    <w:rsid w:val="0003182E"/>
    <w:rsid w:val="00053D44"/>
    <w:rsid w:val="00063ECB"/>
    <w:rsid w:val="00075991"/>
    <w:rsid w:val="0008033A"/>
    <w:rsid w:val="00087361"/>
    <w:rsid w:val="00094AE3"/>
    <w:rsid w:val="000B3024"/>
    <w:rsid w:val="000C272A"/>
    <w:rsid w:val="000D0076"/>
    <w:rsid w:val="000D3235"/>
    <w:rsid w:val="000F015D"/>
    <w:rsid w:val="000F2ABF"/>
    <w:rsid w:val="000F51EF"/>
    <w:rsid w:val="000F769D"/>
    <w:rsid w:val="00111490"/>
    <w:rsid w:val="00121731"/>
    <w:rsid w:val="00125FE2"/>
    <w:rsid w:val="001431B7"/>
    <w:rsid w:val="00144D34"/>
    <w:rsid w:val="00147111"/>
    <w:rsid w:val="00155F3B"/>
    <w:rsid w:val="00163B2F"/>
    <w:rsid w:val="00174C5A"/>
    <w:rsid w:val="001776E9"/>
    <w:rsid w:val="00180F69"/>
    <w:rsid w:val="001A2DED"/>
    <w:rsid w:val="001B078B"/>
    <w:rsid w:val="001D0A72"/>
    <w:rsid w:val="001E2B28"/>
    <w:rsid w:val="001E5F86"/>
    <w:rsid w:val="001F70AF"/>
    <w:rsid w:val="00210152"/>
    <w:rsid w:val="002152AD"/>
    <w:rsid w:val="002373F4"/>
    <w:rsid w:val="00251E6C"/>
    <w:rsid w:val="002725A8"/>
    <w:rsid w:val="00283EF6"/>
    <w:rsid w:val="00292085"/>
    <w:rsid w:val="00292DED"/>
    <w:rsid w:val="002979F5"/>
    <w:rsid w:val="002A13C4"/>
    <w:rsid w:val="002D31CC"/>
    <w:rsid w:val="002D442A"/>
    <w:rsid w:val="002D72CF"/>
    <w:rsid w:val="002E6D0B"/>
    <w:rsid w:val="00307C47"/>
    <w:rsid w:val="003131C4"/>
    <w:rsid w:val="003229D5"/>
    <w:rsid w:val="00324C46"/>
    <w:rsid w:val="003268C9"/>
    <w:rsid w:val="00346B03"/>
    <w:rsid w:val="003522E3"/>
    <w:rsid w:val="00367082"/>
    <w:rsid w:val="00367C90"/>
    <w:rsid w:val="00380074"/>
    <w:rsid w:val="00384211"/>
    <w:rsid w:val="00393411"/>
    <w:rsid w:val="003A1105"/>
    <w:rsid w:val="003A2869"/>
    <w:rsid w:val="003D7DDD"/>
    <w:rsid w:val="003F79B1"/>
    <w:rsid w:val="00444CDD"/>
    <w:rsid w:val="00446E3A"/>
    <w:rsid w:val="0046269D"/>
    <w:rsid w:val="00462C6F"/>
    <w:rsid w:val="0047233E"/>
    <w:rsid w:val="00486BE8"/>
    <w:rsid w:val="004A196F"/>
    <w:rsid w:val="004C5212"/>
    <w:rsid w:val="004C6B33"/>
    <w:rsid w:val="004D079C"/>
    <w:rsid w:val="004E3F32"/>
    <w:rsid w:val="005146D4"/>
    <w:rsid w:val="0051596E"/>
    <w:rsid w:val="005512A4"/>
    <w:rsid w:val="00562E6B"/>
    <w:rsid w:val="0056549F"/>
    <w:rsid w:val="005834E9"/>
    <w:rsid w:val="00592584"/>
    <w:rsid w:val="00595668"/>
    <w:rsid w:val="0059671F"/>
    <w:rsid w:val="00596ED5"/>
    <w:rsid w:val="005B6D2E"/>
    <w:rsid w:val="005C0E59"/>
    <w:rsid w:val="005C5F6C"/>
    <w:rsid w:val="005D0223"/>
    <w:rsid w:val="005F608C"/>
    <w:rsid w:val="006131C2"/>
    <w:rsid w:val="00615CC3"/>
    <w:rsid w:val="006270F0"/>
    <w:rsid w:val="00635E7D"/>
    <w:rsid w:val="00637E68"/>
    <w:rsid w:val="0064578F"/>
    <w:rsid w:val="00663946"/>
    <w:rsid w:val="00676295"/>
    <w:rsid w:val="006815A1"/>
    <w:rsid w:val="006A4A91"/>
    <w:rsid w:val="006D40F8"/>
    <w:rsid w:val="006D6C2D"/>
    <w:rsid w:val="006D79D3"/>
    <w:rsid w:val="006E45A9"/>
    <w:rsid w:val="006F1BDC"/>
    <w:rsid w:val="007149BD"/>
    <w:rsid w:val="00722420"/>
    <w:rsid w:val="0076257D"/>
    <w:rsid w:val="007729CF"/>
    <w:rsid w:val="00783B52"/>
    <w:rsid w:val="00785D97"/>
    <w:rsid w:val="0079528B"/>
    <w:rsid w:val="007A665A"/>
    <w:rsid w:val="007A74D4"/>
    <w:rsid w:val="007B4560"/>
    <w:rsid w:val="007B4E42"/>
    <w:rsid w:val="007C2B22"/>
    <w:rsid w:val="007F1C9E"/>
    <w:rsid w:val="007F5551"/>
    <w:rsid w:val="00811D8D"/>
    <w:rsid w:val="00812D44"/>
    <w:rsid w:val="008200A9"/>
    <w:rsid w:val="008360E9"/>
    <w:rsid w:val="008559F2"/>
    <w:rsid w:val="00870913"/>
    <w:rsid w:val="00885EDF"/>
    <w:rsid w:val="008914D5"/>
    <w:rsid w:val="008A0773"/>
    <w:rsid w:val="008A4280"/>
    <w:rsid w:val="008E0F4A"/>
    <w:rsid w:val="0090299D"/>
    <w:rsid w:val="00906E49"/>
    <w:rsid w:val="00922FEB"/>
    <w:rsid w:val="00934CA0"/>
    <w:rsid w:val="0094189A"/>
    <w:rsid w:val="009524D0"/>
    <w:rsid w:val="00981F7A"/>
    <w:rsid w:val="009B230C"/>
    <w:rsid w:val="009B6311"/>
    <w:rsid w:val="009C1F64"/>
    <w:rsid w:val="009D222E"/>
    <w:rsid w:val="00A135F7"/>
    <w:rsid w:val="00A24604"/>
    <w:rsid w:val="00A612FC"/>
    <w:rsid w:val="00A64BD2"/>
    <w:rsid w:val="00A65239"/>
    <w:rsid w:val="00A75231"/>
    <w:rsid w:val="00A77BBD"/>
    <w:rsid w:val="00A90735"/>
    <w:rsid w:val="00AA17FD"/>
    <w:rsid w:val="00AA52F0"/>
    <w:rsid w:val="00AA5350"/>
    <w:rsid w:val="00AB0B48"/>
    <w:rsid w:val="00AF2EBD"/>
    <w:rsid w:val="00AF3346"/>
    <w:rsid w:val="00B21CEB"/>
    <w:rsid w:val="00B42986"/>
    <w:rsid w:val="00B5529A"/>
    <w:rsid w:val="00B74859"/>
    <w:rsid w:val="00B950C5"/>
    <w:rsid w:val="00BA47D1"/>
    <w:rsid w:val="00BD5CB2"/>
    <w:rsid w:val="00BE4CA3"/>
    <w:rsid w:val="00BF06A8"/>
    <w:rsid w:val="00BF4B8A"/>
    <w:rsid w:val="00BF78FC"/>
    <w:rsid w:val="00C21181"/>
    <w:rsid w:val="00C332CE"/>
    <w:rsid w:val="00C47A1C"/>
    <w:rsid w:val="00C54880"/>
    <w:rsid w:val="00CB4C78"/>
    <w:rsid w:val="00CB6876"/>
    <w:rsid w:val="00CD4A95"/>
    <w:rsid w:val="00D03743"/>
    <w:rsid w:val="00D05785"/>
    <w:rsid w:val="00D15966"/>
    <w:rsid w:val="00D23068"/>
    <w:rsid w:val="00D25AD2"/>
    <w:rsid w:val="00D35E49"/>
    <w:rsid w:val="00D44B33"/>
    <w:rsid w:val="00D45027"/>
    <w:rsid w:val="00D52BA9"/>
    <w:rsid w:val="00D55D1F"/>
    <w:rsid w:val="00D60C53"/>
    <w:rsid w:val="00D64132"/>
    <w:rsid w:val="00D76D7A"/>
    <w:rsid w:val="00D87C57"/>
    <w:rsid w:val="00DD1463"/>
    <w:rsid w:val="00DD2EC5"/>
    <w:rsid w:val="00DE107F"/>
    <w:rsid w:val="00DE217C"/>
    <w:rsid w:val="00E07440"/>
    <w:rsid w:val="00E20162"/>
    <w:rsid w:val="00E2160A"/>
    <w:rsid w:val="00E23252"/>
    <w:rsid w:val="00E309B3"/>
    <w:rsid w:val="00E330A7"/>
    <w:rsid w:val="00E44094"/>
    <w:rsid w:val="00E45497"/>
    <w:rsid w:val="00E52D68"/>
    <w:rsid w:val="00E53F42"/>
    <w:rsid w:val="00E70325"/>
    <w:rsid w:val="00E84F35"/>
    <w:rsid w:val="00E9548B"/>
    <w:rsid w:val="00EA7CCC"/>
    <w:rsid w:val="00EB200C"/>
    <w:rsid w:val="00EB5CA0"/>
    <w:rsid w:val="00ED3045"/>
    <w:rsid w:val="00EE6F45"/>
    <w:rsid w:val="00F209C2"/>
    <w:rsid w:val="00F22114"/>
    <w:rsid w:val="00F34F5A"/>
    <w:rsid w:val="00F45C80"/>
    <w:rsid w:val="00F478E6"/>
    <w:rsid w:val="00F63379"/>
    <w:rsid w:val="00F66E16"/>
    <w:rsid w:val="00F7177D"/>
    <w:rsid w:val="00F734F9"/>
    <w:rsid w:val="00F73B15"/>
    <w:rsid w:val="00F73BC3"/>
    <w:rsid w:val="00F74811"/>
    <w:rsid w:val="00F94D2E"/>
    <w:rsid w:val="00FA356E"/>
    <w:rsid w:val="00FA6ACE"/>
    <w:rsid w:val="00FB192D"/>
    <w:rsid w:val="00FB6ABF"/>
    <w:rsid w:val="00FE72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81DDF"/>
  <w15:docId w15:val="{A8FBD16B-032F-47A5-91B7-FBFAC0AE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customStyle="1" w:styleId="Default">
    <w:name w:val="Default"/>
    <w:rsid w:val="008914D5"/>
    <w:pPr>
      <w:autoSpaceDE w:val="0"/>
      <w:autoSpaceDN w:val="0"/>
      <w:adjustRightInd w:val="0"/>
    </w:pPr>
    <w:rPr>
      <w:rFonts w:ascii="Calibri" w:hAnsi="Calibri" w:cs="Calibri"/>
      <w:color w:val="000000"/>
      <w:sz w:val="24"/>
      <w:szCs w:val="24"/>
    </w:rPr>
  </w:style>
  <w:style w:type="character" w:styleId="Hyperlinkki">
    <w:name w:val="Hyperlink"/>
    <w:basedOn w:val="Kappaleenoletusfontti"/>
    <w:uiPriority w:val="99"/>
    <w:unhideWhenUsed/>
    <w:rsid w:val="008914D5"/>
    <w:rPr>
      <w:color w:val="0000FF" w:themeColor="hyperlink"/>
      <w:u w:val="single"/>
    </w:rPr>
  </w:style>
  <w:style w:type="character" w:styleId="AvattuHyperlinkki">
    <w:name w:val="FollowedHyperlink"/>
    <w:basedOn w:val="Kappaleenoletusfontti"/>
    <w:uiPriority w:val="99"/>
    <w:semiHidden/>
    <w:unhideWhenUsed/>
    <w:rsid w:val="00891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5525">
      <w:bodyDiv w:val="1"/>
      <w:marLeft w:val="0"/>
      <w:marRight w:val="0"/>
      <w:marTop w:val="0"/>
      <w:marBottom w:val="0"/>
      <w:divBdr>
        <w:top w:val="none" w:sz="0" w:space="0" w:color="auto"/>
        <w:left w:val="none" w:sz="0" w:space="0" w:color="auto"/>
        <w:bottom w:val="none" w:sz="0" w:space="0" w:color="auto"/>
        <w:right w:val="none" w:sz="0" w:space="0" w:color="auto"/>
      </w:divBdr>
      <w:divsChild>
        <w:div w:id="405231125">
          <w:marLeft w:val="0"/>
          <w:marRight w:val="0"/>
          <w:marTop w:val="0"/>
          <w:marBottom w:val="0"/>
          <w:divBdr>
            <w:top w:val="none" w:sz="0" w:space="0" w:color="auto"/>
            <w:left w:val="none" w:sz="0" w:space="0" w:color="auto"/>
            <w:bottom w:val="none" w:sz="0" w:space="0" w:color="auto"/>
            <w:right w:val="none" w:sz="0" w:space="0" w:color="auto"/>
          </w:divBdr>
        </w:div>
      </w:divsChild>
    </w:div>
    <w:div w:id="2094739419">
      <w:bodyDiv w:val="1"/>
      <w:marLeft w:val="0"/>
      <w:marRight w:val="0"/>
      <w:marTop w:val="0"/>
      <w:marBottom w:val="0"/>
      <w:divBdr>
        <w:top w:val="none" w:sz="0" w:space="0" w:color="auto"/>
        <w:left w:val="none" w:sz="0" w:space="0" w:color="auto"/>
        <w:bottom w:val="none" w:sz="0" w:space="0" w:color="auto"/>
        <w:right w:val="none" w:sz="0" w:space="0" w:color="auto"/>
      </w:divBdr>
      <w:divsChild>
        <w:div w:id="27324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rkein.hallinto-oikeus@oikeus.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iointi2.oikeus.fi/hallintotuomioistuim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0895\AppData\Roaming\Microsoft\Mallit\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TWeb2007.dotm</Template>
  <TotalTime>0</TotalTime>
  <Pages>2</Pages>
  <Words>463</Words>
  <Characters>3754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Aho Emma VM</dc:creator>
  <cp:lastModifiedBy>Savinen Marianne (VM)</cp:lastModifiedBy>
  <cp:revision>2</cp:revision>
  <dcterms:created xsi:type="dcterms:W3CDTF">2025-01-09T14:05:00Z</dcterms:created>
  <dcterms:modified xsi:type="dcterms:W3CDTF">2025-01-09T14:05:00Z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1f5b6a21edeaa2ec1b77c2ab9bca97#vm.mahti2.vn.fi!/TWeb/toaxfront!80!0</vt:lpwstr>
  </property>
  <property fmtid="{D5CDD505-2E9C-101B-9397-08002B2CF9AE}" pid="3" name="tweb_doc_id">
    <vt:lpwstr>597319</vt:lpwstr>
  </property>
  <property fmtid="{D5CDD505-2E9C-101B-9397-08002B2CF9AE}" pid="4" name="tweb_doc_version">
    <vt:lpwstr>2</vt:lpwstr>
  </property>
  <property fmtid="{D5CDD505-2E9C-101B-9397-08002B2CF9AE}" pid="5" name="tweb_doc_title">
    <vt:lpwstr>Valitusosoitusmalli nimityspäätös KHO</vt:lpwstr>
  </property>
  <property fmtid="{D5CDD505-2E9C-101B-9397-08002B2CF9AE}" pid="6" name="tweb_doc_typecode">
    <vt:lpwstr>00.00.00.8</vt:lpwstr>
  </property>
  <property fmtid="{D5CDD505-2E9C-101B-9397-08002B2CF9AE}" pid="7" name="tweb_doc_typename">
    <vt:lpwstr>Ohjeen liite</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VM/2643/00.00.00/2018</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Riiski Satu</vt:lpwstr>
  </property>
  <property fmtid="{D5CDD505-2E9C-101B-9397-08002B2CF9AE}" pid="18" name="tweb_doc_creator">
    <vt:lpwstr>Riiski Satu</vt:lpwstr>
  </property>
  <property fmtid="{D5CDD505-2E9C-101B-9397-08002B2CF9AE}" pid="19" name="tweb_doc_publisher">
    <vt:lpwstr>Valtiovarainministeriö/Valtionhallinnon kehittämisosasto/Johto ja esikunta</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21.12.2018</vt:lpwstr>
  </property>
  <property fmtid="{D5CDD505-2E9C-101B-9397-08002B2CF9AE}" pid="24" name="tweb_doc_modified">
    <vt:lpwstr>21.12.2018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Mahti</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0.1</vt:lpwstr>
  </property>
  <property fmtid="{D5CDD505-2E9C-101B-9397-08002B2CF9AE}" pid="45" name="tweb_doc_alternativetitle">
    <vt:lpwstr/>
  </property>
  <property fmtid="{D5CDD505-2E9C-101B-9397-08002B2CF9AE}" pid="46" name="tweb_doc_atts">
    <vt:lpwstr/>
  </property>
  <property fmtid="{D5CDD505-2E9C-101B-9397-08002B2CF9AE}" pid="47" name="tweb_doc_eoperators">
    <vt:lpwstr/>
  </property>
  <property fmtid="{D5CDD505-2E9C-101B-9397-08002B2CF9AE}" pid="48" name="tweb_user_name">
    <vt:lpwstr>Lautiainen Miska</vt:lpwstr>
  </property>
  <property fmtid="{D5CDD505-2E9C-101B-9397-08002B2CF9AE}" pid="49" name="tweb_user_surname">
    <vt:lpwstr>Lautiainen</vt:lpwstr>
  </property>
  <property fmtid="{D5CDD505-2E9C-101B-9397-08002B2CF9AE}" pid="50" name="tweb_user_givenname">
    <vt:lpwstr>Miska</vt:lpwstr>
  </property>
  <property fmtid="{D5CDD505-2E9C-101B-9397-08002B2CF9AE}" pid="51" name="tweb_user_title">
    <vt:lpwstr>Lainsäädäntöneuvos</vt:lpwstr>
  </property>
  <property fmtid="{D5CDD505-2E9C-101B-9397-08002B2CF9AE}" pid="52" name="tweb_user_telephonenumber">
    <vt:lpwstr>+358295530212</vt:lpwstr>
  </property>
  <property fmtid="{D5CDD505-2E9C-101B-9397-08002B2CF9AE}" pid="53" name="tweb_user_facsimiletelephonenumber">
    <vt:lpwstr/>
  </property>
  <property fmtid="{D5CDD505-2E9C-101B-9397-08002B2CF9AE}" pid="54" name="tweb_user_rfc822mailbox">
    <vt:lpwstr>Miska.Lautiainen@vm.fi</vt:lpwstr>
  </property>
  <property fmtid="{D5CDD505-2E9C-101B-9397-08002B2CF9AE}" pid="55" name="tweb_user_roomnumber">
    <vt:lpwstr/>
  </property>
  <property fmtid="{D5CDD505-2E9C-101B-9397-08002B2CF9AE}" pid="56" name="tweb_user_organization">
    <vt:lpwstr>Valtiovarainministeriö</vt:lpwstr>
  </property>
  <property fmtid="{D5CDD505-2E9C-101B-9397-08002B2CF9AE}" pid="57" name="tweb_user_department">
    <vt:lpwstr>Valtionhallinnon kehittämisosasto</vt:lpwstr>
  </property>
  <property fmtid="{D5CDD505-2E9C-101B-9397-08002B2CF9AE}" pid="58" name="tweb_user_group">
    <vt:lpwstr>Hallintopolitiikkayksikkö</vt:lpwstr>
  </property>
  <property fmtid="{D5CDD505-2E9C-101B-9397-08002B2CF9AE}" pid="59" name="tweb_user_postaladdress">
    <vt:lpwstr>Satamakatu 3</vt:lpwstr>
  </property>
  <property fmtid="{D5CDD505-2E9C-101B-9397-08002B2CF9AE}" pid="60" name="tweb_user_postalcode">
    <vt:lpwstr/>
  </property>
</Properties>
</file>