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0D52A" w14:textId="3ABBC7A2" w:rsidR="00470EB0" w:rsidRDefault="00470EB0" w:rsidP="00470EB0">
      <w:bookmarkStart w:id="0" w:name="_GoBack"/>
      <w:bookmarkEnd w:id="0"/>
    </w:p>
    <w:p w14:paraId="50E67295" w14:textId="0E782CD6" w:rsidR="00646017" w:rsidRDefault="00646017" w:rsidP="00470EB0"/>
    <w:p w14:paraId="335CBE99" w14:textId="704B8DBC" w:rsidR="00646017" w:rsidRDefault="00646017" w:rsidP="00470EB0"/>
    <w:p w14:paraId="1D896221" w14:textId="77777777" w:rsidR="00646017" w:rsidRPr="00646017" w:rsidRDefault="00646017" w:rsidP="00470EB0"/>
    <w:p w14:paraId="47456BD8" w14:textId="0011383B" w:rsidR="00470EB0" w:rsidRPr="008C0B31" w:rsidRDefault="008C0B31" w:rsidP="00C73752">
      <w:pPr>
        <w:rPr>
          <w:sz w:val="44"/>
          <w:szCs w:val="44"/>
        </w:rPr>
      </w:pPr>
      <w:r w:rsidRPr="008C0B31">
        <w:rPr>
          <w:sz w:val="44"/>
          <w:szCs w:val="44"/>
        </w:rPr>
        <w:t>Palveluiden hyvällä laadulla digitaalisten palveluiden ensisijaisuuteen</w:t>
      </w:r>
    </w:p>
    <w:p w14:paraId="55C5E2E9" w14:textId="1975E662" w:rsidR="00470EB0" w:rsidRDefault="00470EB0" w:rsidP="00470EB0">
      <w:pPr>
        <w:rPr>
          <w:sz w:val="36"/>
        </w:rPr>
      </w:pPr>
    </w:p>
    <w:p w14:paraId="5B140F32" w14:textId="224E8321" w:rsidR="00470EB0" w:rsidRDefault="00470EB0" w:rsidP="00470EB0">
      <w:pPr>
        <w:rPr>
          <w:sz w:val="36"/>
        </w:rPr>
      </w:pPr>
    </w:p>
    <w:p w14:paraId="3909556A" w14:textId="70375B04" w:rsidR="00470EB0" w:rsidRDefault="00470EB0" w:rsidP="00470EB0">
      <w:pPr>
        <w:rPr>
          <w:sz w:val="36"/>
        </w:rPr>
      </w:pPr>
    </w:p>
    <w:p w14:paraId="16AB9361" w14:textId="77777777" w:rsidR="00470EB0" w:rsidRPr="00470EB0" w:rsidRDefault="00470EB0" w:rsidP="00470EB0">
      <w:pPr>
        <w:rPr>
          <w:sz w:val="36"/>
        </w:rPr>
      </w:pPr>
    </w:p>
    <w:p w14:paraId="27518EE8" w14:textId="79958950" w:rsidR="00083957" w:rsidRPr="00C73752" w:rsidRDefault="00C73752" w:rsidP="00C73752">
      <w:pPr>
        <w:pStyle w:val="Luettelokappale"/>
        <w:ind w:left="0"/>
      </w:pPr>
      <w:r w:rsidRPr="00C73752">
        <w:rPr>
          <w:sz w:val="32"/>
        </w:rPr>
        <w:t>Digitaalisten asiointipalveluiden laatu</w:t>
      </w:r>
    </w:p>
    <w:p w14:paraId="402E4A63" w14:textId="27E8C331" w:rsidR="00987F11" w:rsidRDefault="00987F11" w:rsidP="00615A15">
      <w:pPr>
        <w:tabs>
          <w:tab w:val="left" w:pos="1903"/>
        </w:tabs>
      </w:pPr>
    </w:p>
    <w:p w14:paraId="610F90F2" w14:textId="77777777" w:rsidR="00470EB0" w:rsidRDefault="00470EB0"/>
    <w:p w14:paraId="14F5FF42" w14:textId="3244DEC0" w:rsidR="00470EB0" w:rsidRDefault="00470EB0"/>
    <w:p w14:paraId="172245BE" w14:textId="689D6B38" w:rsidR="00B978F9" w:rsidRDefault="00B978F9"/>
    <w:p w14:paraId="7A272220" w14:textId="171ECB5E" w:rsidR="00B978F9" w:rsidRDefault="00B978F9"/>
    <w:p w14:paraId="136C942B" w14:textId="77777777" w:rsidR="00B978F9" w:rsidRDefault="00B978F9"/>
    <w:p w14:paraId="24D7475D" w14:textId="77777777" w:rsidR="00470EB0" w:rsidRDefault="00470EB0"/>
    <w:p w14:paraId="03CD3C1D" w14:textId="22A73F20" w:rsidR="00470EB0" w:rsidRDefault="00470EB0"/>
    <w:p w14:paraId="052D7F1A" w14:textId="36AE0405" w:rsidR="00470EB0" w:rsidRDefault="00470EB0"/>
    <w:p w14:paraId="4CDCF84D" w14:textId="6453C3C8" w:rsidR="00470EB0" w:rsidRDefault="00470EB0"/>
    <w:p w14:paraId="3AB5B160" w14:textId="66D2C8D9" w:rsidR="00470EB0" w:rsidRDefault="00B978F9">
      <w:r w:rsidRPr="00B978F9">
        <w:rPr>
          <w:noProof/>
          <w:lang w:eastAsia="fi-FI"/>
        </w:rPr>
        <w:drawing>
          <wp:inline distT="0" distB="0" distL="0" distR="0" wp14:anchorId="3F7018F4" wp14:editId="43028A22">
            <wp:extent cx="6120130" cy="177101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1" cstate="print">
                      <a:extLst>
                        <a:ext uri="{28A0092B-C50C-407E-A947-70E740481C1C}">
                          <a14:useLocalDpi xmlns:a14="http://schemas.microsoft.com/office/drawing/2010/main" val="0"/>
                        </a:ext>
                      </a:extLst>
                    </a:blip>
                    <a:srcRect t="26600" b="27201"/>
                    <a:stretch/>
                  </pic:blipFill>
                  <pic:spPr>
                    <a:xfrm>
                      <a:off x="0" y="0"/>
                      <a:ext cx="6120130" cy="1771015"/>
                    </a:xfrm>
                    <a:prstGeom prst="rect">
                      <a:avLst/>
                    </a:prstGeom>
                  </pic:spPr>
                </pic:pic>
              </a:graphicData>
            </a:graphic>
          </wp:inline>
        </w:drawing>
      </w:r>
    </w:p>
    <w:p w14:paraId="3AD61F8C" w14:textId="681A58C3" w:rsidR="00615A15" w:rsidRDefault="00615A15">
      <w:r>
        <w:br w:type="page"/>
      </w:r>
    </w:p>
    <w:p w14:paraId="75CA2BD4" w14:textId="504FF59D" w:rsidR="00615A15" w:rsidRDefault="00615A15" w:rsidP="00615A15">
      <w:pPr>
        <w:tabs>
          <w:tab w:val="left" w:pos="1903"/>
        </w:tabs>
      </w:pPr>
    </w:p>
    <w:sdt>
      <w:sdtPr>
        <w:rPr>
          <w:rFonts w:ascii="Times New Roman" w:eastAsia="Times New Roman" w:hAnsi="Times New Roman" w:cs="Times New Roman"/>
          <w:color w:val="auto"/>
          <w:sz w:val="24"/>
          <w:szCs w:val="20"/>
          <w:lang w:eastAsia="en-US"/>
        </w:rPr>
        <w:id w:val="1201210460"/>
        <w:docPartObj>
          <w:docPartGallery w:val="Table of Contents"/>
          <w:docPartUnique/>
        </w:docPartObj>
      </w:sdtPr>
      <w:sdtEndPr>
        <w:rPr>
          <w:b/>
          <w:bCs/>
        </w:rPr>
      </w:sdtEndPr>
      <w:sdtContent>
        <w:p w14:paraId="575B58BD" w14:textId="1DD231CA" w:rsidR="00BF0BE4" w:rsidRDefault="00BF0BE4">
          <w:pPr>
            <w:pStyle w:val="Sisllysluettelonotsikko"/>
          </w:pPr>
          <w:r>
            <w:t>Sisällysluettelo</w:t>
          </w:r>
        </w:p>
        <w:p w14:paraId="6F11D6CD" w14:textId="50B271F2" w:rsidR="00646017" w:rsidRDefault="00BF0BE4">
          <w:pPr>
            <w:pStyle w:val="Sisluet1"/>
            <w:tabs>
              <w:tab w:val="right" w:leader="dot" w:pos="9628"/>
            </w:tabs>
            <w:rPr>
              <w:rFonts w:asciiTheme="minorHAnsi" w:eastAsiaTheme="minorEastAsia" w:hAnsiTheme="minorHAnsi" w:cstheme="minorBidi"/>
              <w:noProof/>
              <w:sz w:val="22"/>
              <w:szCs w:val="22"/>
              <w:lang w:eastAsia="fi-FI"/>
            </w:rPr>
          </w:pPr>
          <w:r>
            <w:rPr>
              <w:b/>
              <w:bCs/>
            </w:rPr>
            <w:fldChar w:fldCharType="begin"/>
          </w:r>
          <w:r>
            <w:rPr>
              <w:b/>
              <w:bCs/>
            </w:rPr>
            <w:instrText xml:space="preserve"> TOC \o "1-3" \h \z \t "VM_Otsikko 3;3" </w:instrText>
          </w:r>
          <w:r>
            <w:rPr>
              <w:b/>
              <w:bCs/>
            </w:rPr>
            <w:fldChar w:fldCharType="separate"/>
          </w:r>
          <w:hyperlink w:anchor="_Toc2846437" w:history="1">
            <w:r w:rsidR="00646017" w:rsidRPr="00000DD0">
              <w:rPr>
                <w:rStyle w:val="Hyperlinkki"/>
                <w:noProof/>
              </w:rPr>
              <w:t>1 Palveluiden hyvällä laadulla ensisijaisuuteen</w:t>
            </w:r>
            <w:r w:rsidR="00646017">
              <w:rPr>
                <w:noProof/>
                <w:webHidden/>
              </w:rPr>
              <w:tab/>
            </w:r>
            <w:r w:rsidR="00646017">
              <w:rPr>
                <w:noProof/>
                <w:webHidden/>
              </w:rPr>
              <w:fldChar w:fldCharType="begin"/>
            </w:r>
            <w:r w:rsidR="00646017">
              <w:rPr>
                <w:noProof/>
                <w:webHidden/>
              </w:rPr>
              <w:instrText xml:space="preserve"> PAGEREF _Toc2846437 \h </w:instrText>
            </w:r>
            <w:r w:rsidR="00646017">
              <w:rPr>
                <w:noProof/>
                <w:webHidden/>
              </w:rPr>
            </w:r>
            <w:r w:rsidR="00646017">
              <w:rPr>
                <w:noProof/>
                <w:webHidden/>
              </w:rPr>
              <w:fldChar w:fldCharType="separate"/>
            </w:r>
            <w:r w:rsidR="00646017">
              <w:rPr>
                <w:noProof/>
                <w:webHidden/>
              </w:rPr>
              <w:t>3</w:t>
            </w:r>
            <w:r w:rsidR="00646017">
              <w:rPr>
                <w:noProof/>
                <w:webHidden/>
              </w:rPr>
              <w:fldChar w:fldCharType="end"/>
            </w:r>
          </w:hyperlink>
        </w:p>
        <w:p w14:paraId="1A6A7062" w14:textId="0ECC6B99" w:rsidR="00646017" w:rsidRDefault="00AB4646">
          <w:pPr>
            <w:pStyle w:val="Sisluet3"/>
            <w:tabs>
              <w:tab w:val="right" w:leader="dot" w:pos="9628"/>
            </w:tabs>
            <w:rPr>
              <w:rFonts w:asciiTheme="minorHAnsi" w:eastAsiaTheme="minorEastAsia" w:hAnsiTheme="minorHAnsi" w:cstheme="minorBidi"/>
              <w:noProof/>
              <w:sz w:val="22"/>
              <w:szCs w:val="22"/>
              <w:lang w:eastAsia="fi-FI"/>
            </w:rPr>
          </w:pPr>
          <w:hyperlink w:anchor="_Toc2846438" w:history="1">
            <w:r w:rsidR="00646017" w:rsidRPr="00000DD0">
              <w:rPr>
                <w:rStyle w:val="Hyperlinkki"/>
                <w:noProof/>
              </w:rPr>
              <w:t>Asiointipalveluiden laatukriteeristö</w:t>
            </w:r>
            <w:r w:rsidR="00646017">
              <w:rPr>
                <w:noProof/>
                <w:webHidden/>
              </w:rPr>
              <w:tab/>
            </w:r>
            <w:r w:rsidR="00646017">
              <w:rPr>
                <w:noProof/>
                <w:webHidden/>
              </w:rPr>
              <w:fldChar w:fldCharType="begin"/>
            </w:r>
            <w:r w:rsidR="00646017">
              <w:rPr>
                <w:noProof/>
                <w:webHidden/>
              </w:rPr>
              <w:instrText xml:space="preserve"> PAGEREF _Toc2846438 \h </w:instrText>
            </w:r>
            <w:r w:rsidR="00646017">
              <w:rPr>
                <w:noProof/>
                <w:webHidden/>
              </w:rPr>
            </w:r>
            <w:r w:rsidR="00646017">
              <w:rPr>
                <w:noProof/>
                <w:webHidden/>
              </w:rPr>
              <w:fldChar w:fldCharType="separate"/>
            </w:r>
            <w:r w:rsidR="00646017">
              <w:rPr>
                <w:noProof/>
                <w:webHidden/>
              </w:rPr>
              <w:t>3</w:t>
            </w:r>
            <w:r w:rsidR="00646017">
              <w:rPr>
                <w:noProof/>
                <w:webHidden/>
              </w:rPr>
              <w:fldChar w:fldCharType="end"/>
            </w:r>
          </w:hyperlink>
        </w:p>
        <w:p w14:paraId="00662776" w14:textId="34EE0198" w:rsidR="00646017" w:rsidRDefault="00AB4646">
          <w:pPr>
            <w:pStyle w:val="Sisluet3"/>
            <w:tabs>
              <w:tab w:val="right" w:leader="dot" w:pos="9628"/>
            </w:tabs>
            <w:rPr>
              <w:rFonts w:asciiTheme="minorHAnsi" w:eastAsiaTheme="minorEastAsia" w:hAnsiTheme="minorHAnsi" w:cstheme="minorBidi"/>
              <w:noProof/>
              <w:sz w:val="22"/>
              <w:szCs w:val="22"/>
              <w:lang w:eastAsia="fi-FI"/>
            </w:rPr>
          </w:pPr>
          <w:hyperlink w:anchor="_Toc2846439" w:history="1">
            <w:r w:rsidR="00646017" w:rsidRPr="00000DD0">
              <w:rPr>
                <w:rStyle w:val="Hyperlinkki"/>
                <w:noProof/>
              </w:rPr>
              <w:t>Palvelulaadun itsearviointimalli</w:t>
            </w:r>
            <w:r w:rsidR="00646017">
              <w:rPr>
                <w:noProof/>
                <w:webHidden/>
              </w:rPr>
              <w:tab/>
            </w:r>
            <w:r w:rsidR="00646017">
              <w:rPr>
                <w:noProof/>
                <w:webHidden/>
              </w:rPr>
              <w:fldChar w:fldCharType="begin"/>
            </w:r>
            <w:r w:rsidR="00646017">
              <w:rPr>
                <w:noProof/>
                <w:webHidden/>
              </w:rPr>
              <w:instrText xml:space="preserve"> PAGEREF _Toc2846439 \h </w:instrText>
            </w:r>
            <w:r w:rsidR="00646017">
              <w:rPr>
                <w:noProof/>
                <w:webHidden/>
              </w:rPr>
            </w:r>
            <w:r w:rsidR="00646017">
              <w:rPr>
                <w:noProof/>
                <w:webHidden/>
              </w:rPr>
              <w:fldChar w:fldCharType="separate"/>
            </w:r>
            <w:r w:rsidR="00646017">
              <w:rPr>
                <w:noProof/>
                <w:webHidden/>
              </w:rPr>
              <w:t>3</w:t>
            </w:r>
            <w:r w:rsidR="00646017">
              <w:rPr>
                <w:noProof/>
                <w:webHidden/>
              </w:rPr>
              <w:fldChar w:fldCharType="end"/>
            </w:r>
          </w:hyperlink>
        </w:p>
        <w:p w14:paraId="6A0494C2" w14:textId="6BE4C66D" w:rsidR="00646017" w:rsidRDefault="00AB4646">
          <w:pPr>
            <w:pStyle w:val="Sisluet3"/>
            <w:tabs>
              <w:tab w:val="right" w:leader="dot" w:pos="9628"/>
            </w:tabs>
            <w:rPr>
              <w:rFonts w:asciiTheme="minorHAnsi" w:eastAsiaTheme="minorEastAsia" w:hAnsiTheme="minorHAnsi" w:cstheme="minorBidi"/>
              <w:noProof/>
              <w:sz w:val="22"/>
              <w:szCs w:val="22"/>
              <w:lang w:eastAsia="fi-FI"/>
            </w:rPr>
          </w:pPr>
          <w:hyperlink w:anchor="_Toc2846440" w:history="1">
            <w:r w:rsidR="00646017" w:rsidRPr="00000DD0">
              <w:rPr>
                <w:rStyle w:val="Hyperlinkki"/>
                <w:noProof/>
              </w:rPr>
              <w:t>Asiakkaan palvelukokemus</w:t>
            </w:r>
            <w:r w:rsidR="00646017">
              <w:rPr>
                <w:noProof/>
                <w:webHidden/>
              </w:rPr>
              <w:tab/>
            </w:r>
            <w:r w:rsidR="00646017">
              <w:rPr>
                <w:noProof/>
                <w:webHidden/>
              </w:rPr>
              <w:fldChar w:fldCharType="begin"/>
            </w:r>
            <w:r w:rsidR="00646017">
              <w:rPr>
                <w:noProof/>
                <w:webHidden/>
              </w:rPr>
              <w:instrText xml:space="preserve"> PAGEREF _Toc2846440 \h </w:instrText>
            </w:r>
            <w:r w:rsidR="00646017">
              <w:rPr>
                <w:noProof/>
                <w:webHidden/>
              </w:rPr>
            </w:r>
            <w:r w:rsidR="00646017">
              <w:rPr>
                <w:noProof/>
                <w:webHidden/>
              </w:rPr>
              <w:fldChar w:fldCharType="separate"/>
            </w:r>
            <w:r w:rsidR="00646017">
              <w:rPr>
                <w:noProof/>
                <w:webHidden/>
              </w:rPr>
              <w:t>3</w:t>
            </w:r>
            <w:r w:rsidR="00646017">
              <w:rPr>
                <w:noProof/>
                <w:webHidden/>
              </w:rPr>
              <w:fldChar w:fldCharType="end"/>
            </w:r>
          </w:hyperlink>
        </w:p>
        <w:p w14:paraId="4CCBCDD7" w14:textId="5CC61112" w:rsidR="00646017" w:rsidRDefault="00AB4646">
          <w:pPr>
            <w:pStyle w:val="Sisluet3"/>
            <w:tabs>
              <w:tab w:val="right" w:leader="dot" w:pos="9628"/>
            </w:tabs>
            <w:rPr>
              <w:rFonts w:asciiTheme="minorHAnsi" w:eastAsiaTheme="minorEastAsia" w:hAnsiTheme="minorHAnsi" w:cstheme="minorBidi"/>
              <w:noProof/>
              <w:sz w:val="22"/>
              <w:szCs w:val="22"/>
              <w:lang w:eastAsia="fi-FI"/>
            </w:rPr>
          </w:pPr>
          <w:hyperlink w:anchor="_Toc2846441" w:history="1">
            <w:r w:rsidR="00646017" w:rsidRPr="00000DD0">
              <w:rPr>
                <w:rStyle w:val="Hyperlinkki"/>
                <w:noProof/>
              </w:rPr>
              <w:t>Palveluiden käyttöasteen mittaus</w:t>
            </w:r>
            <w:r w:rsidR="00646017">
              <w:rPr>
                <w:noProof/>
                <w:webHidden/>
              </w:rPr>
              <w:tab/>
            </w:r>
            <w:r w:rsidR="00646017">
              <w:rPr>
                <w:noProof/>
                <w:webHidden/>
              </w:rPr>
              <w:fldChar w:fldCharType="begin"/>
            </w:r>
            <w:r w:rsidR="00646017">
              <w:rPr>
                <w:noProof/>
                <w:webHidden/>
              </w:rPr>
              <w:instrText xml:space="preserve"> PAGEREF _Toc2846441 \h </w:instrText>
            </w:r>
            <w:r w:rsidR="00646017">
              <w:rPr>
                <w:noProof/>
                <w:webHidden/>
              </w:rPr>
            </w:r>
            <w:r w:rsidR="00646017">
              <w:rPr>
                <w:noProof/>
                <w:webHidden/>
              </w:rPr>
              <w:fldChar w:fldCharType="separate"/>
            </w:r>
            <w:r w:rsidR="00646017">
              <w:rPr>
                <w:noProof/>
                <w:webHidden/>
              </w:rPr>
              <w:t>3</w:t>
            </w:r>
            <w:r w:rsidR="00646017">
              <w:rPr>
                <w:noProof/>
                <w:webHidden/>
              </w:rPr>
              <w:fldChar w:fldCharType="end"/>
            </w:r>
          </w:hyperlink>
        </w:p>
        <w:p w14:paraId="41A48088" w14:textId="779590C6" w:rsidR="00646017" w:rsidRDefault="00AB4646">
          <w:pPr>
            <w:pStyle w:val="Sisluet1"/>
            <w:tabs>
              <w:tab w:val="right" w:leader="dot" w:pos="9628"/>
            </w:tabs>
            <w:rPr>
              <w:rFonts w:asciiTheme="minorHAnsi" w:eastAsiaTheme="minorEastAsia" w:hAnsiTheme="minorHAnsi" w:cstheme="minorBidi"/>
              <w:noProof/>
              <w:sz w:val="22"/>
              <w:szCs w:val="22"/>
              <w:lang w:eastAsia="fi-FI"/>
            </w:rPr>
          </w:pPr>
          <w:hyperlink w:anchor="_Toc2846442" w:history="1">
            <w:r w:rsidR="00646017" w:rsidRPr="00000DD0">
              <w:rPr>
                <w:rStyle w:val="Hyperlinkki"/>
                <w:noProof/>
              </w:rPr>
              <w:t>2 Taustaa digitaalisten asiointipalveluiden laadun kehittämiselle</w:t>
            </w:r>
            <w:r w:rsidR="00646017">
              <w:rPr>
                <w:noProof/>
                <w:webHidden/>
              </w:rPr>
              <w:tab/>
            </w:r>
            <w:r w:rsidR="00646017">
              <w:rPr>
                <w:noProof/>
                <w:webHidden/>
              </w:rPr>
              <w:fldChar w:fldCharType="begin"/>
            </w:r>
            <w:r w:rsidR="00646017">
              <w:rPr>
                <w:noProof/>
                <w:webHidden/>
              </w:rPr>
              <w:instrText xml:space="preserve"> PAGEREF _Toc2846442 \h </w:instrText>
            </w:r>
            <w:r w:rsidR="00646017">
              <w:rPr>
                <w:noProof/>
                <w:webHidden/>
              </w:rPr>
            </w:r>
            <w:r w:rsidR="00646017">
              <w:rPr>
                <w:noProof/>
                <w:webHidden/>
              </w:rPr>
              <w:fldChar w:fldCharType="separate"/>
            </w:r>
            <w:r w:rsidR="00646017">
              <w:rPr>
                <w:noProof/>
                <w:webHidden/>
              </w:rPr>
              <w:t>4</w:t>
            </w:r>
            <w:r w:rsidR="00646017">
              <w:rPr>
                <w:noProof/>
                <w:webHidden/>
              </w:rPr>
              <w:fldChar w:fldCharType="end"/>
            </w:r>
          </w:hyperlink>
        </w:p>
        <w:p w14:paraId="5EE3A990" w14:textId="43651F74" w:rsidR="00646017" w:rsidRDefault="00AB4646">
          <w:pPr>
            <w:pStyle w:val="Sisluet1"/>
            <w:tabs>
              <w:tab w:val="right" w:leader="dot" w:pos="9628"/>
            </w:tabs>
            <w:rPr>
              <w:rFonts w:asciiTheme="minorHAnsi" w:eastAsiaTheme="minorEastAsia" w:hAnsiTheme="minorHAnsi" w:cstheme="minorBidi"/>
              <w:noProof/>
              <w:sz w:val="22"/>
              <w:szCs w:val="22"/>
              <w:lang w:eastAsia="fi-FI"/>
            </w:rPr>
          </w:pPr>
          <w:hyperlink w:anchor="_Toc2846443" w:history="1">
            <w:r w:rsidR="00646017" w:rsidRPr="00000DD0">
              <w:rPr>
                <w:rStyle w:val="Hyperlinkki"/>
                <w:noProof/>
              </w:rPr>
              <w:t>3 Työskentelyryhmän tavoitteet, tehtävät ja kokoonpano</w:t>
            </w:r>
            <w:r w:rsidR="00646017">
              <w:rPr>
                <w:noProof/>
                <w:webHidden/>
              </w:rPr>
              <w:tab/>
            </w:r>
            <w:r w:rsidR="00646017">
              <w:rPr>
                <w:noProof/>
                <w:webHidden/>
              </w:rPr>
              <w:fldChar w:fldCharType="begin"/>
            </w:r>
            <w:r w:rsidR="00646017">
              <w:rPr>
                <w:noProof/>
                <w:webHidden/>
              </w:rPr>
              <w:instrText xml:space="preserve"> PAGEREF _Toc2846443 \h </w:instrText>
            </w:r>
            <w:r w:rsidR="00646017">
              <w:rPr>
                <w:noProof/>
                <w:webHidden/>
              </w:rPr>
            </w:r>
            <w:r w:rsidR="00646017">
              <w:rPr>
                <w:noProof/>
                <w:webHidden/>
              </w:rPr>
              <w:fldChar w:fldCharType="separate"/>
            </w:r>
            <w:r w:rsidR="00646017">
              <w:rPr>
                <w:noProof/>
                <w:webHidden/>
              </w:rPr>
              <w:t>4</w:t>
            </w:r>
            <w:r w:rsidR="00646017">
              <w:rPr>
                <w:noProof/>
                <w:webHidden/>
              </w:rPr>
              <w:fldChar w:fldCharType="end"/>
            </w:r>
          </w:hyperlink>
        </w:p>
        <w:p w14:paraId="5EECD014" w14:textId="5688DD33" w:rsidR="00646017" w:rsidRDefault="00AB4646">
          <w:pPr>
            <w:pStyle w:val="Sisluet1"/>
            <w:tabs>
              <w:tab w:val="right" w:leader="dot" w:pos="9628"/>
            </w:tabs>
            <w:rPr>
              <w:rFonts w:asciiTheme="minorHAnsi" w:eastAsiaTheme="minorEastAsia" w:hAnsiTheme="minorHAnsi" w:cstheme="minorBidi"/>
              <w:noProof/>
              <w:sz w:val="22"/>
              <w:szCs w:val="22"/>
              <w:lang w:eastAsia="fi-FI"/>
            </w:rPr>
          </w:pPr>
          <w:hyperlink w:anchor="_Toc2846444" w:history="1">
            <w:r w:rsidR="00646017" w:rsidRPr="00000DD0">
              <w:rPr>
                <w:rStyle w:val="Hyperlinkki"/>
                <w:noProof/>
              </w:rPr>
              <w:t>4 Toimintasuunnitelma ja työskentely</w:t>
            </w:r>
            <w:r w:rsidR="00646017">
              <w:rPr>
                <w:noProof/>
                <w:webHidden/>
              </w:rPr>
              <w:tab/>
            </w:r>
            <w:r w:rsidR="00646017">
              <w:rPr>
                <w:noProof/>
                <w:webHidden/>
              </w:rPr>
              <w:fldChar w:fldCharType="begin"/>
            </w:r>
            <w:r w:rsidR="00646017">
              <w:rPr>
                <w:noProof/>
                <w:webHidden/>
              </w:rPr>
              <w:instrText xml:space="preserve"> PAGEREF _Toc2846444 \h </w:instrText>
            </w:r>
            <w:r w:rsidR="00646017">
              <w:rPr>
                <w:noProof/>
                <w:webHidden/>
              </w:rPr>
            </w:r>
            <w:r w:rsidR="00646017">
              <w:rPr>
                <w:noProof/>
                <w:webHidden/>
              </w:rPr>
              <w:fldChar w:fldCharType="separate"/>
            </w:r>
            <w:r w:rsidR="00646017">
              <w:rPr>
                <w:noProof/>
                <w:webHidden/>
              </w:rPr>
              <w:t>5</w:t>
            </w:r>
            <w:r w:rsidR="00646017">
              <w:rPr>
                <w:noProof/>
                <w:webHidden/>
              </w:rPr>
              <w:fldChar w:fldCharType="end"/>
            </w:r>
          </w:hyperlink>
        </w:p>
        <w:p w14:paraId="3DF77625" w14:textId="60C37FB9" w:rsidR="00646017" w:rsidRDefault="00AB4646">
          <w:pPr>
            <w:pStyle w:val="Sisluet1"/>
            <w:tabs>
              <w:tab w:val="right" w:leader="dot" w:pos="9628"/>
            </w:tabs>
            <w:rPr>
              <w:rFonts w:asciiTheme="minorHAnsi" w:eastAsiaTheme="minorEastAsia" w:hAnsiTheme="minorHAnsi" w:cstheme="minorBidi"/>
              <w:noProof/>
              <w:sz w:val="22"/>
              <w:szCs w:val="22"/>
              <w:lang w:eastAsia="fi-FI"/>
            </w:rPr>
          </w:pPr>
          <w:hyperlink w:anchor="_Toc2846445" w:history="1">
            <w:r w:rsidR="00646017" w:rsidRPr="00000DD0">
              <w:rPr>
                <w:rStyle w:val="Hyperlinkki"/>
                <w:noProof/>
              </w:rPr>
              <w:t>5 Velvollisuutena tarjota laadukkaita digitaalisia palveluita</w:t>
            </w:r>
            <w:r w:rsidR="00646017">
              <w:rPr>
                <w:noProof/>
                <w:webHidden/>
              </w:rPr>
              <w:tab/>
            </w:r>
            <w:r w:rsidR="00646017">
              <w:rPr>
                <w:noProof/>
                <w:webHidden/>
              </w:rPr>
              <w:fldChar w:fldCharType="begin"/>
            </w:r>
            <w:r w:rsidR="00646017">
              <w:rPr>
                <w:noProof/>
                <w:webHidden/>
              </w:rPr>
              <w:instrText xml:space="preserve"> PAGEREF _Toc2846445 \h </w:instrText>
            </w:r>
            <w:r w:rsidR="00646017">
              <w:rPr>
                <w:noProof/>
                <w:webHidden/>
              </w:rPr>
            </w:r>
            <w:r w:rsidR="00646017">
              <w:rPr>
                <w:noProof/>
                <w:webHidden/>
              </w:rPr>
              <w:fldChar w:fldCharType="separate"/>
            </w:r>
            <w:r w:rsidR="00646017">
              <w:rPr>
                <w:noProof/>
                <w:webHidden/>
              </w:rPr>
              <w:t>6</w:t>
            </w:r>
            <w:r w:rsidR="00646017">
              <w:rPr>
                <w:noProof/>
                <w:webHidden/>
              </w:rPr>
              <w:fldChar w:fldCharType="end"/>
            </w:r>
          </w:hyperlink>
        </w:p>
        <w:p w14:paraId="597C2BFA" w14:textId="11129B98" w:rsidR="00646017" w:rsidRDefault="00AB4646">
          <w:pPr>
            <w:pStyle w:val="Sisluet2"/>
            <w:tabs>
              <w:tab w:val="right" w:leader="dot" w:pos="9628"/>
            </w:tabs>
            <w:rPr>
              <w:rFonts w:asciiTheme="minorHAnsi" w:eastAsiaTheme="minorEastAsia" w:hAnsiTheme="minorHAnsi" w:cstheme="minorBidi"/>
              <w:noProof/>
              <w:sz w:val="22"/>
              <w:szCs w:val="22"/>
              <w:lang w:eastAsia="fi-FI"/>
            </w:rPr>
          </w:pPr>
          <w:hyperlink w:anchor="_Toc2846446" w:history="1">
            <w:r w:rsidR="00646017" w:rsidRPr="00000DD0">
              <w:rPr>
                <w:rStyle w:val="Hyperlinkki"/>
                <w:noProof/>
              </w:rPr>
              <w:t>5.1 Tehtävän tarkennus ja rajaukset</w:t>
            </w:r>
            <w:r w:rsidR="00646017">
              <w:rPr>
                <w:noProof/>
                <w:webHidden/>
              </w:rPr>
              <w:tab/>
            </w:r>
            <w:r w:rsidR="00646017">
              <w:rPr>
                <w:noProof/>
                <w:webHidden/>
              </w:rPr>
              <w:fldChar w:fldCharType="begin"/>
            </w:r>
            <w:r w:rsidR="00646017">
              <w:rPr>
                <w:noProof/>
                <w:webHidden/>
              </w:rPr>
              <w:instrText xml:space="preserve"> PAGEREF _Toc2846446 \h </w:instrText>
            </w:r>
            <w:r w:rsidR="00646017">
              <w:rPr>
                <w:noProof/>
                <w:webHidden/>
              </w:rPr>
            </w:r>
            <w:r w:rsidR="00646017">
              <w:rPr>
                <w:noProof/>
                <w:webHidden/>
              </w:rPr>
              <w:fldChar w:fldCharType="separate"/>
            </w:r>
            <w:r w:rsidR="00646017">
              <w:rPr>
                <w:noProof/>
                <w:webHidden/>
              </w:rPr>
              <w:t>6</w:t>
            </w:r>
            <w:r w:rsidR="00646017">
              <w:rPr>
                <w:noProof/>
                <w:webHidden/>
              </w:rPr>
              <w:fldChar w:fldCharType="end"/>
            </w:r>
          </w:hyperlink>
        </w:p>
        <w:p w14:paraId="0BAFFB0D" w14:textId="61FC62AA" w:rsidR="00646017" w:rsidRDefault="00AB4646">
          <w:pPr>
            <w:pStyle w:val="Sisluet2"/>
            <w:tabs>
              <w:tab w:val="right" w:leader="dot" w:pos="9628"/>
            </w:tabs>
            <w:rPr>
              <w:rFonts w:asciiTheme="minorHAnsi" w:eastAsiaTheme="minorEastAsia" w:hAnsiTheme="minorHAnsi" w:cstheme="minorBidi"/>
              <w:noProof/>
              <w:sz w:val="22"/>
              <w:szCs w:val="22"/>
              <w:lang w:eastAsia="fi-FI"/>
            </w:rPr>
          </w:pPr>
          <w:hyperlink w:anchor="_Toc2846447" w:history="1">
            <w:r w:rsidR="00646017" w:rsidRPr="00000DD0">
              <w:rPr>
                <w:rStyle w:val="Hyperlinkki"/>
                <w:noProof/>
              </w:rPr>
              <w:t>5.2 Mistä tekijöistä muodostuu laadukas asiakaskokemus asiointipalveluissa</w:t>
            </w:r>
            <w:r w:rsidR="00646017">
              <w:rPr>
                <w:noProof/>
                <w:webHidden/>
              </w:rPr>
              <w:tab/>
            </w:r>
            <w:r w:rsidR="00646017">
              <w:rPr>
                <w:noProof/>
                <w:webHidden/>
              </w:rPr>
              <w:fldChar w:fldCharType="begin"/>
            </w:r>
            <w:r w:rsidR="00646017">
              <w:rPr>
                <w:noProof/>
                <w:webHidden/>
              </w:rPr>
              <w:instrText xml:space="preserve"> PAGEREF _Toc2846447 \h </w:instrText>
            </w:r>
            <w:r w:rsidR="00646017">
              <w:rPr>
                <w:noProof/>
                <w:webHidden/>
              </w:rPr>
            </w:r>
            <w:r w:rsidR="00646017">
              <w:rPr>
                <w:noProof/>
                <w:webHidden/>
              </w:rPr>
              <w:fldChar w:fldCharType="separate"/>
            </w:r>
            <w:r w:rsidR="00646017">
              <w:rPr>
                <w:noProof/>
                <w:webHidden/>
              </w:rPr>
              <w:t>7</w:t>
            </w:r>
            <w:r w:rsidR="00646017">
              <w:rPr>
                <w:noProof/>
                <w:webHidden/>
              </w:rPr>
              <w:fldChar w:fldCharType="end"/>
            </w:r>
          </w:hyperlink>
        </w:p>
        <w:p w14:paraId="793EE468" w14:textId="1117261E" w:rsidR="00646017" w:rsidRDefault="00AB4646">
          <w:pPr>
            <w:pStyle w:val="Sisluet3"/>
            <w:tabs>
              <w:tab w:val="right" w:leader="dot" w:pos="9628"/>
            </w:tabs>
            <w:rPr>
              <w:rFonts w:asciiTheme="minorHAnsi" w:eastAsiaTheme="minorEastAsia" w:hAnsiTheme="minorHAnsi" w:cstheme="minorBidi"/>
              <w:noProof/>
              <w:sz w:val="22"/>
              <w:szCs w:val="22"/>
              <w:lang w:eastAsia="fi-FI"/>
            </w:rPr>
          </w:pPr>
          <w:hyperlink w:anchor="_Toc2846448" w:history="1">
            <w:r w:rsidR="00646017" w:rsidRPr="00000DD0">
              <w:rPr>
                <w:rStyle w:val="Hyperlinkki"/>
                <w:noProof/>
              </w:rPr>
              <w:t>Palvelun tietopohja</w:t>
            </w:r>
            <w:r w:rsidR="00646017">
              <w:rPr>
                <w:noProof/>
                <w:webHidden/>
              </w:rPr>
              <w:tab/>
            </w:r>
            <w:r w:rsidR="00646017">
              <w:rPr>
                <w:noProof/>
                <w:webHidden/>
              </w:rPr>
              <w:fldChar w:fldCharType="begin"/>
            </w:r>
            <w:r w:rsidR="00646017">
              <w:rPr>
                <w:noProof/>
                <w:webHidden/>
              </w:rPr>
              <w:instrText xml:space="preserve"> PAGEREF _Toc2846448 \h </w:instrText>
            </w:r>
            <w:r w:rsidR="00646017">
              <w:rPr>
                <w:noProof/>
                <w:webHidden/>
              </w:rPr>
            </w:r>
            <w:r w:rsidR="00646017">
              <w:rPr>
                <w:noProof/>
                <w:webHidden/>
              </w:rPr>
              <w:fldChar w:fldCharType="separate"/>
            </w:r>
            <w:r w:rsidR="00646017">
              <w:rPr>
                <w:noProof/>
                <w:webHidden/>
              </w:rPr>
              <w:t>7</w:t>
            </w:r>
            <w:r w:rsidR="00646017">
              <w:rPr>
                <w:noProof/>
                <w:webHidden/>
              </w:rPr>
              <w:fldChar w:fldCharType="end"/>
            </w:r>
          </w:hyperlink>
        </w:p>
        <w:p w14:paraId="7CCD5CF1" w14:textId="06033598" w:rsidR="00646017" w:rsidRDefault="00AB4646">
          <w:pPr>
            <w:pStyle w:val="Sisluet3"/>
            <w:tabs>
              <w:tab w:val="right" w:leader="dot" w:pos="9628"/>
            </w:tabs>
            <w:rPr>
              <w:rFonts w:asciiTheme="minorHAnsi" w:eastAsiaTheme="minorEastAsia" w:hAnsiTheme="minorHAnsi" w:cstheme="minorBidi"/>
              <w:noProof/>
              <w:sz w:val="22"/>
              <w:szCs w:val="22"/>
              <w:lang w:eastAsia="fi-FI"/>
            </w:rPr>
          </w:pPr>
          <w:hyperlink w:anchor="_Toc2846449" w:history="1">
            <w:r w:rsidR="00646017" w:rsidRPr="00000DD0">
              <w:rPr>
                <w:rStyle w:val="Hyperlinkki"/>
                <w:noProof/>
              </w:rPr>
              <w:t>Asiointitilanne</w:t>
            </w:r>
            <w:r w:rsidR="00646017">
              <w:rPr>
                <w:noProof/>
                <w:webHidden/>
              </w:rPr>
              <w:tab/>
            </w:r>
            <w:r w:rsidR="00646017">
              <w:rPr>
                <w:noProof/>
                <w:webHidden/>
              </w:rPr>
              <w:fldChar w:fldCharType="begin"/>
            </w:r>
            <w:r w:rsidR="00646017">
              <w:rPr>
                <w:noProof/>
                <w:webHidden/>
              </w:rPr>
              <w:instrText xml:space="preserve"> PAGEREF _Toc2846449 \h </w:instrText>
            </w:r>
            <w:r w:rsidR="00646017">
              <w:rPr>
                <w:noProof/>
                <w:webHidden/>
              </w:rPr>
            </w:r>
            <w:r w:rsidR="00646017">
              <w:rPr>
                <w:noProof/>
                <w:webHidden/>
              </w:rPr>
              <w:fldChar w:fldCharType="separate"/>
            </w:r>
            <w:r w:rsidR="00646017">
              <w:rPr>
                <w:noProof/>
                <w:webHidden/>
              </w:rPr>
              <w:t>8</w:t>
            </w:r>
            <w:r w:rsidR="00646017">
              <w:rPr>
                <w:noProof/>
                <w:webHidden/>
              </w:rPr>
              <w:fldChar w:fldCharType="end"/>
            </w:r>
          </w:hyperlink>
        </w:p>
        <w:p w14:paraId="6D7390CB" w14:textId="788D58E2" w:rsidR="00646017" w:rsidRDefault="00AB4646">
          <w:pPr>
            <w:pStyle w:val="Sisluet3"/>
            <w:tabs>
              <w:tab w:val="right" w:leader="dot" w:pos="9628"/>
            </w:tabs>
            <w:rPr>
              <w:rFonts w:asciiTheme="minorHAnsi" w:eastAsiaTheme="minorEastAsia" w:hAnsiTheme="minorHAnsi" w:cstheme="minorBidi"/>
              <w:noProof/>
              <w:sz w:val="22"/>
              <w:szCs w:val="22"/>
              <w:lang w:eastAsia="fi-FI"/>
            </w:rPr>
          </w:pPr>
          <w:hyperlink w:anchor="_Toc2846450" w:history="1">
            <w:r w:rsidR="00646017" w:rsidRPr="00000DD0">
              <w:rPr>
                <w:rStyle w:val="Hyperlinkki"/>
                <w:noProof/>
              </w:rPr>
              <w:t>Käytettävyys</w:t>
            </w:r>
            <w:r w:rsidR="00646017">
              <w:rPr>
                <w:noProof/>
                <w:webHidden/>
              </w:rPr>
              <w:tab/>
            </w:r>
            <w:r w:rsidR="00646017">
              <w:rPr>
                <w:noProof/>
                <w:webHidden/>
              </w:rPr>
              <w:fldChar w:fldCharType="begin"/>
            </w:r>
            <w:r w:rsidR="00646017">
              <w:rPr>
                <w:noProof/>
                <w:webHidden/>
              </w:rPr>
              <w:instrText xml:space="preserve"> PAGEREF _Toc2846450 \h </w:instrText>
            </w:r>
            <w:r w:rsidR="00646017">
              <w:rPr>
                <w:noProof/>
                <w:webHidden/>
              </w:rPr>
            </w:r>
            <w:r w:rsidR="00646017">
              <w:rPr>
                <w:noProof/>
                <w:webHidden/>
              </w:rPr>
              <w:fldChar w:fldCharType="separate"/>
            </w:r>
            <w:r w:rsidR="00646017">
              <w:rPr>
                <w:noProof/>
                <w:webHidden/>
              </w:rPr>
              <w:t>8</w:t>
            </w:r>
            <w:r w:rsidR="00646017">
              <w:rPr>
                <w:noProof/>
                <w:webHidden/>
              </w:rPr>
              <w:fldChar w:fldCharType="end"/>
            </w:r>
          </w:hyperlink>
        </w:p>
        <w:p w14:paraId="0586B6B5" w14:textId="013BB5C6" w:rsidR="00646017" w:rsidRDefault="00AB4646">
          <w:pPr>
            <w:pStyle w:val="Sisluet3"/>
            <w:tabs>
              <w:tab w:val="right" w:leader="dot" w:pos="9628"/>
            </w:tabs>
            <w:rPr>
              <w:rFonts w:asciiTheme="minorHAnsi" w:eastAsiaTheme="minorEastAsia" w:hAnsiTheme="minorHAnsi" w:cstheme="minorBidi"/>
              <w:noProof/>
              <w:sz w:val="22"/>
              <w:szCs w:val="22"/>
              <w:lang w:eastAsia="fi-FI"/>
            </w:rPr>
          </w:pPr>
          <w:hyperlink w:anchor="_Toc2846451" w:history="1">
            <w:r w:rsidR="00646017" w:rsidRPr="00000DD0">
              <w:rPr>
                <w:rStyle w:val="Hyperlinkki"/>
                <w:noProof/>
              </w:rPr>
              <w:t>Asioinnin tukipalvelut</w:t>
            </w:r>
            <w:r w:rsidR="00646017">
              <w:rPr>
                <w:noProof/>
                <w:webHidden/>
              </w:rPr>
              <w:tab/>
            </w:r>
            <w:r w:rsidR="00646017">
              <w:rPr>
                <w:noProof/>
                <w:webHidden/>
              </w:rPr>
              <w:fldChar w:fldCharType="begin"/>
            </w:r>
            <w:r w:rsidR="00646017">
              <w:rPr>
                <w:noProof/>
                <w:webHidden/>
              </w:rPr>
              <w:instrText xml:space="preserve"> PAGEREF _Toc2846451 \h </w:instrText>
            </w:r>
            <w:r w:rsidR="00646017">
              <w:rPr>
                <w:noProof/>
                <w:webHidden/>
              </w:rPr>
            </w:r>
            <w:r w:rsidR="00646017">
              <w:rPr>
                <w:noProof/>
                <w:webHidden/>
              </w:rPr>
              <w:fldChar w:fldCharType="separate"/>
            </w:r>
            <w:r w:rsidR="00646017">
              <w:rPr>
                <w:noProof/>
                <w:webHidden/>
              </w:rPr>
              <w:t>9</w:t>
            </w:r>
            <w:r w:rsidR="00646017">
              <w:rPr>
                <w:noProof/>
                <w:webHidden/>
              </w:rPr>
              <w:fldChar w:fldCharType="end"/>
            </w:r>
          </w:hyperlink>
        </w:p>
        <w:p w14:paraId="1C1BF414" w14:textId="1372008E" w:rsidR="00646017" w:rsidRDefault="00AB4646">
          <w:pPr>
            <w:pStyle w:val="Sisluet3"/>
            <w:tabs>
              <w:tab w:val="right" w:leader="dot" w:pos="9628"/>
            </w:tabs>
            <w:rPr>
              <w:rFonts w:asciiTheme="minorHAnsi" w:eastAsiaTheme="minorEastAsia" w:hAnsiTheme="minorHAnsi" w:cstheme="minorBidi"/>
              <w:noProof/>
              <w:sz w:val="22"/>
              <w:szCs w:val="22"/>
              <w:lang w:eastAsia="fi-FI"/>
            </w:rPr>
          </w:pPr>
          <w:hyperlink w:anchor="_Toc2846452" w:history="1">
            <w:r w:rsidR="00646017" w:rsidRPr="00000DD0">
              <w:rPr>
                <w:rStyle w:val="Hyperlinkki"/>
                <w:noProof/>
              </w:rPr>
              <w:t>Tietoturva ja -suoja</w:t>
            </w:r>
            <w:r w:rsidR="00646017">
              <w:rPr>
                <w:noProof/>
                <w:webHidden/>
              </w:rPr>
              <w:tab/>
            </w:r>
            <w:r w:rsidR="00646017">
              <w:rPr>
                <w:noProof/>
                <w:webHidden/>
              </w:rPr>
              <w:fldChar w:fldCharType="begin"/>
            </w:r>
            <w:r w:rsidR="00646017">
              <w:rPr>
                <w:noProof/>
                <w:webHidden/>
              </w:rPr>
              <w:instrText xml:space="preserve"> PAGEREF _Toc2846452 \h </w:instrText>
            </w:r>
            <w:r w:rsidR="00646017">
              <w:rPr>
                <w:noProof/>
                <w:webHidden/>
              </w:rPr>
            </w:r>
            <w:r w:rsidR="00646017">
              <w:rPr>
                <w:noProof/>
                <w:webHidden/>
              </w:rPr>
              <w:fldChar w:fldCharType="separate"/>
            </w:r>
            <w:r w:rsidR="00646017">
              <w:rPr>
                <w:noProof/>
                <w:webHidden/>
              </w:rPr>
              <w:t>9</w:t>
            </w:r>
            <w:r w:rsidR="00646017">
              <w:rPr>
                <w:noProof/>
                <w:webHidden/>
              </w:rPr>
              <w:fldChar w:fldCharType="end"/>
            </w:r>
          </w:hyperlink>
        </w:p>
        <w:p w14:paraId="776F7130" w14:textId="78519361" w:rsidR="00646017" w:rsidRDefault="00AB4646">
          <w:pPr>
            <w:pStyle w:val="Sisluet3"/>
            <w:tabs>
              <w:tab w:val="right" w:leader="dot" w:pos="9628"/>
            </w:tabs>
            <w:rPr>
              <w:rFonts w:asciiTheme="minorHAnsi" w:eastAsiaTheme="minorEastAsia" w:hAnsiTheme="minorHAnsi" w:cstheme="minorBidi"/>
              <w:noProof/>
              <w:sz w:val="22"/>
              <w:szCs w:val="22"/>
              <w:lang w:eastAsia="fi-FI"/>
            </w:rPr>
          </w:pPr>
          <w:hyperlink w:anchor="_Toc2846453" w:history="1">
            <w:r w:rsidR="00646017" w:rsidRPr="00000DD0">
              <w:rPr>
                <w:rStyle w:val="Hyperlinkki"/>
                <w:noProof/>
              </w:rPr>
              <w:t>Asiakkaan osallistaminen</w:t>
            </w:r>
            <w:r w:rsidR="00646017">
              <w:rPr>
                <w:noProof/>
                <w:webHidden/>
              </w:rPr>
              <w:tab/>
            </w:r>
            <w:r w:rsidR="00646017">
              <w:rPr>
                <w:noProof/>
                <w:webHidden/>
              </w:rPr>
              <w:fldChar w:fldCharType="begin"/>
            </w:r>
            <w:r w:rsidR="00646017">
              <w:rPr>
                <w:noProof/>
                <w:webHidden/>
              </w:rPr>
              <w:instrText xml:space="preserve"> PAGEREF _Toc2846453 \h </w:instrText>
            </w:r>
            <w:r w:rsidR="00646017">
              <w:rPr>
                <w:noProof/>
                <w:webHidden/>
              </w:rPr>
            </w:r>
            <w:r w:rsidR="00646017">
              <w:rPr>
                <w:noProof/>
                <w:webHidden/>
              </w:rPr>
              <w:fldChar w:fldCharType="separate"/>
            </w:r>
            <w:r w:rsidR="00646017">
              <w:rPr>
                <w:noProof/>
                <w:webHidden/>
              </w:rPr>
              <w:t>9</w:t>
            </w:r>
            <w:r w:rsidR="00646017">
              <w:rPr>
                <w:noProof/>
                <w:webHidden/>
              </w:rPr>
              <w:fldChar w:fldCharType="end"/>
            </w:r>
          </w:hyperlink>
        </w:p>
        <w:p w14:paraId="09563B0C" w14:textId="7F77089E" w:rsidR="00646017" w:rsidRDefault="00AB4646">
          <w:pPr>
            <w:pStyle w:val="Sisluet2"/>
            <w:tabs>
              <w:tab w:val="right" w:leader="dot" w:pos="9628"/>
            </w:tabs>
            <w:rPr>
              <w:rFonts w:asciiTheme="minorHAnsi" w:eastAsiaTheme="minorEastAsia" w:hAnsiTheme="minorHAnsi" w:cstheme="minorBidi"/>
              <w:noProof/>
              <w:sz w:val="22"/>
              <w:szCs w:val="22"/>
              <w:lang w:eastAsia="fi-FI"/>
            </w:rPr>
          </w:pPr>
          <w:hyperlink w:anchor="_Toc2846454" w:history="1">
            <w:r w:rsidR="00646017" w:rsidRPr="00000DD0">
              <w:rPr>
                <w:rStyle w:val="Hyperlinkki"/>
                <w:noProof/>
              </w:rPr>
              <w:t>5.3 Asiointipalvelun laadun itsearvioinnilla kehityskohdat esille</w:t>
            </w:r>
            <w:r w:rsidR="00646017">
              <w:rPr>
                <w:noProof/>
                <w:webHidden/>
              </w:rPr>
              <w:tab/>
            </w:r>
            <w:r w:rsidR="00646017">
              <w:rPr>
                <w:noProof/>
                <w:webHidden/>
              </w:rPr>
              <w:fldChar w:fldCharType="begin"/>
            </w:r>
            <w:r w:rsidR="00646017">
              <w:rPr>
                <w:noProof/>
                <w:webHidden/>
              </w:rPr>
              <w:instrText xml:space="preserve"> PAGEREF _Toc2846454 \h </w:instrText>
            </w:r>
            <w:r w:rsidR="00646017">
              <w:rPr>
                <w:noProof/>
                <w:webHidden/>
              </w:rPr>
            </w:r>
            <w:r w:rsidR="00646017">
              <w:rPr>
                <w:noProof/>
                <w:webHidden/>
              </w:rPr>
              <w:fldChar w:fldCharType="separate"/>
            </w:r>
            <w:r w:rsidR="00646017">
              <w:rPr>
                <w:noProof/>
                <w:webHidden/>
              </w:rPr>
              <w:t>9</w:t>
            </w:r>
            <w:r w:rsidR="00646017">
              <w:rPr>
                <w:noProof/>
                <w:webHidden/>
              </w:rPr>
              <w:fldChar w:fldCharType="end"/>
            </w:r>
          </w:hyperlink>
        </w:p>
        <w:p w14:paraId="4C23F188" w14:textId="6AC4B8EE" w:rsidR="00646017" w:rsidRDefault="00AB4646">
          <w:pPr>
            <w:pStyle w:val="Sisluet2"/>
            <w:tabs>
              <w:tab w:val="right" w:leader="dot" w:pos="9628"/>
            </w:tabs>
            <w:rPr>
              <w:rFonts w:asciiTheme="minorHAnsi" w:eastAsiaTheme="minorEastAsia" w:hAnsiTheme="minorHAnsi" w:cstheme="minorBidi"/>
              <w:noProof/>
              <w:sz w:val="22"/>
              <w:szCs w:val="22"/>
              <w:lang w:eastAsia="fi-FI"/>
            </w:rPr>
          </w:pPr>
          <w:hyperlink w:anchor="_Toc2846455" w:history="1">
            <w:r w:rsidR="00646017" w:rsidRPr="00000DD0">
              <w:rPr>
                <w:rStyle w:val="Hyperlinkki"/>
                <w:noProof/>
              </w:rPr>
              <w:t>5.4 Asiakkaan kokemus palvelutapahtumasta ratkaisee</w:t>
            </w:r>
            <w:r w:rsidR="00646017">
              <w:rPr>
                <w:noProof/>
                <w:webHidden/>
              </w:rPr>
              <w:tab/>
            </w:r>
            <w:r w:rsidR="00646017">
              <w:rPr>
                <w:noProof/>
                <w:webHidden/>
              </w:rPr>
              <w:fldChar w:fldCharType="begin"/>
            </w:r>
            <w:r w:rsidR="00646017">
              <w:rPr>
                <w:noProof/>
                <w:webHidden/>
              </w:rPr>
              <w:instrText xml:space="preserve"> PAGEREF _Toc2846455 \h </w:instrText>
            </w:r>
            <w:r w:rsidR="00646017">
              <w:rPr>
                <w:noProof/>
                <w:webHidden/>
              </w:rPr>
            </w:r>
            <w:r w:rsidR="00646017">
              <w:rPr>
                <w:noProof/>
                <w:webHidden/>
              </w:rPr>
              <w:fldChar w:fldCharType="separate"/>
            </w:r>
            <w:r w:rsidR="00646017">
              <w:rPr>
                <w:noProof/>
                <w:webHidden/>
              </w:rPr>
              <w:t>10</w:t>
            </w:r>
            <w:r w:rsidR="00646017">
              <w:rPr>
                <w:noProof/>
                <w:webHidden/>
              </w:rPr>
              <w:fldChar w:fldCharType="end"/>
            </w:r>
          </w:hyperlink>
        </w:p>
        <w:p w14:paraId="19F5D4C3" w14:textId="3C4EDA13" w:rsidR="00646017" w:rsidRDefault="00AB4646">
          <w:pPr>
            <w:pStyle w:val="Sisluet2"/>
            <w:tabs>
              <w:tab w:val="right" w:leader="dot" w:pos="9628"/>
            </w:tabs>
            <w:rPr>
              <w:rFonts w:asciiTheme="minorHAnsi" w:eastAsiaTheme="minorEastAsia" w:hAnsiTheme="minorHAnsi" w:cstheme="minorBidi"/>
              <w:noProof/>
              <w:sz w:val="22"/>
              <w:szCs w:val="22"/>
              <w:lang w:eastAsia="fi-FI"/>
            </w:rPr>
          </w:pPr>
          <w:hyperlink w:anchor="_Toc2846456" w:history="1">
            <w:r w:rsidR="00646017" w:rsidRPr="00000DD0">
              <w:rPr>
                <w:rStyle w:val="Hyperlinkki"/>
                <w:noProof/>
              </w:rPr>
              <w:t>5.5 Sähköinen asiointikanava todistettavasti ensisijaiseksi</w:t>
            </w:r>
            <w:r w:rsidR="00646017">
              <w:rPr>
                <w:noProof/>
                <w:webHidden/>
              </w:rPr>
              <w:tab/>
            </w:r>
            <w:r w:rsidR="00646017">
              <w:rPr>
                <w:noProof/>
                <w:webHidden/>
              </w:rPr>
              <w:fldChar w:fldCharType="begin"/>
            </w:r>
            <w:r w:rsidR="00646017">
              <w:rPr>
                <w:noProof/>
                <w:webHidden/>
              </w:rPr>
              <w:instrText xml:space="preserve"> PAGEREF _Toc2846456 \h </w:instrText>
            </w:r>
            <w:r w:rsidR="00646017">
              <w:rPr>
                <w:noProof/>
                <w:webHidden/>
              </w:rPr>
            </w:r>
            <w:r w:rsidR="00646017">
              <w:rPr>
                <w:noProof/>
                <w:webHidden/>
              </w:rPr>
              <w:fldChar w:fldCharType="separate"/>
            </w:r>
            <w:r w:rsidR="00646017">
              <w:rPr>
                <w:noProof/>
                <w:webHidden/>
              </w:rPr>
              <w:t>11</w:t>
            </w:r>
            <w:r w:rsidR="00646017">
              <w:rPr>
                <w:noProof/>
                <w:webHidden/>
              </w:rPr>
              <w:fldChar w:fldCharType="end"/>
            </w:r>
          </w:hyperlink>
        </w:p>
        <w:p w14:paraId="06EFF4F7" w14:textId="6FC8B900" w:rsidR="00646017" w:rsidRDefault="00AB4646">
          <w:pPr>
            <w:pStyle w:val="Sisluet1"/>
            <w:tabs>
              <w:tab w:val="right" w:leader="dot" w:pos="9628"/>
            </w:tabs>
            <w:rPr>
              <w:rFonts w:asciiTheme="minorHAnsi" w:eastAsiaTheme="minorEastAsia" w:hAnsiTheme="minorHAnsi" w:cstheme="minorBidi"/>
              <w:noProof/>
              <w:sz w:val="22"/>
              <w:szCs w:val="22"/>
              <w:lang w:eastAsia="fi-FI"/>
            </w:rPr>
          </w:pPr>
          <w:hyperlink w:anchor="_Toc2846457" w:history="1">
            <w:r w:rsidR="00646017" w:rsidRPr="00000DD0">
              <w:rPr>
                <w:rStyle w:val="Hyperlinkki"/>
                <w:noProof/>
              </w:rPr>
              <w:t>6 Asiointipalveluiden laatutyökalujen käyttöönotto ja hyödyntäminen</w:t>
            </w:r>
            <w:r w:rsidR="00646017">
              <w:rPr>
                <w:noProof/>
                <w:webHidden/>
              </w:rPr>
              <w:tab/>
            </w:r>
            <w:r w:rsidR="00646017">
              <w:rPr>
                <w:noProof/>
                <w:webHidden/>
              </w:rPr>
              <w:fldChar w:fldCharType="begin"/>
            </w:r>
            <w:r w:rsidR="00646017">
              <w:rPr>
                <w:noProof/>
                <w:webHidden/>
              </w:rPr>
              <w:instrText xml:space="preserve"> PAGEREF _Toc2846457 \h </w:instrText>
            </w:r>
            <w:r w:rsidR="00646017">
              <w:rPr>
                <w:noProof/>
                <w:webHidden/>
              </w:rPr>
            </w:r>
            <w:r w:rsidR="00646017">
              <w:rPr>
                <w:noProof/>
                <w:webHidden/>
              </w:rPr>
              <w:fldChar w:fldCharType="separate"/>
            </w:r>
            <w:r w:rsidR="00646017">
              <w:rPr>
                <w:noProof/>
                <w:webHidden/>
              </w:rPr>
              <w:t>11</w:t>
            </w:r>
            <w:r w:rsidR="00646017">
              <w:rPr>
                <w:noProof/>
                <w:webHidden/>
              </w:rPr>
              <w:fldChar w:fldCharType="end"/>
            </w:r>
          </w:hyperlink>
        </w:p>
        <w:p w14:paraId="3E955D14" w14:textId="736E5DCA" w:rsidR="00646017" w:rsidRDefault="00AB4646">
          <w:pPr>
            <w:pStyle w:val="Sisluet2"/>
            <w:tabs>
              <w:tab w:val="right" w:leader="dot" w:pos="9628"/>
            </w:tabs>
            <w:rPr>
              <w:rFonts w:asciiTheme="minorHAnsi" w:eastAsiaTheme="minorEastAsia" w:hAnsiTheme="minorHAnsi" w:cstheme="minorBidi"/>
              <w:noProof/>
              <w:sz w:val="22"/>
              <w:szCs w:val="22"/>
              <w:lang w:eastAsia="fi-FI"/>
            </w:rPr>
          </w:pPr>
          <w:hyperlink w:anchor="_Toc2846458" w:history="1">
            <w:r w:rsidR="00646017" w:rsidRPr="00000DD0">
              <w:rPr>
                <w:rStyle w:val="Hyperlinkki"/>
                <w:noProof/>
              </w:rPr>
              <w:t>6.1 Asiointipalvelut itsearvioinnin kautta tiekartalle</w:t>
            </w:r>
            <w:r w:rsidR="00646017">
              <w:rPr>
                <w:noProof/>
                <w:webHidden/>
              </w:rPr>
              <w:tab/>
            </w:r>
            <w:r w:rsidR="00646017">
              <w:rPr>
                <w:noProof/>
                <w:webHidden/>
              </w:rPr>
              <w:fldChar w:fldCharType="begin"/>
            </w:r>
            <w:r w:rsidR="00646017">
              <w:rPr>
                <w:noProof/>
                <w:webHidden/>
              </w:rPr>
              <w:instrText xml:space="preserve"> PAGEREF _Toc2846458 \h </w:instrText>
            </w:r>
            <w:r w:rsidR="00646017">
              <w:rPr>
                <w:noProof/>
                <w:webHidden/>
              </w:rPr>
            </w:r>
            <w:r w:rsidR="00646017">
              <w:rPr>
                <w:noProof/>
                <w:webHidden/>
              </w:rPr>
              <w:fldChar w:fldCharType="separate"/>
            </w:r>
            <w:r w:rsidR="00646017">
              <w:rPr>
                <w:noProof/>
                <w:webHidden/>
              </w:rPr>
              <w:t>11</w:t>
            </w:r>
            <w:r w:rsidR="00646017">
              <w:rPr>
                <w:noProof/>
                <w:webHidden/>
              </w:rPr>
              <w:fldChar w:fldCharType="end"/>
            </w:r>
          </w:hyperlink>
        </w:p>
        <w:p w14:paraId="0320AEB2" w14:textId="11F5E88E" w:rsidR="00646017" w:rsidRDefault="00AB4646">
          <w:pPr>
            <w:pStyle w:val="Sisluet2"/>
            <w:tabs>
              <w:tab w:val="right" w:leader="dot" w:pos="9628"/>
            </w:tabs>
            <w:rPr>
              <w:rFonts w:asciiTheme="minorHAnsi" w:eastAsiaTheme="minorEastAsia" w:hAnsiTheme="minorHAnsi" w:cstheme="minorBidi"/>
              <w:noProof/>
              <w:sz w:val="22"/>
              <w:szCs w:val="22"/>
              <w:lang w:eastAsia="fi-FI"/>
            </w:rPr>
          </w:pPr>
          <w:hyperlink w:anchor="_Toc2846459" w:history="1">
            <w:r w:rsidR="00646017" w:rsidRPr="00000DD0">
              <w:rPr>
                <w:rStyle w:val="Hyperlinkki"/>
                <w:noProof/>
              </w:rPr>
              <w:t>6.2 Syöttö- ja raportointityökalujen kehittäminen</w:t>
            </w:r>
            <w:r w:rsidR="00646017">
              <w:rPr>
                <w:noProof/>
                <w:webHidden/>
              </w:rPr>
              <w:tab/>
            </w:r>
            <w:r w:rsidR="00646017">
              <w:rPr>
                <w:noProof/>
                <w:webHidden/>
              </w:rPr>
              <w:fldChar w:fldCharType="begin"/>
            </w:r>
            <w:r w:rsidR="00646017">
              <w:rPr>
                <w:noProof/>
                <w:webHidden/>
              </w:rPr>
              <w:instrText xml:space="preserve"> PAGEREF _Toc2846459 \h </w:instrText>
            </w:r>
            <w:r w:rsidR="00646017">
              <w:rPr>
                <w:noProof/>
                <w:webHidden/>
              </w:rPr>
            </w:r>
            <w:r w:rsidR="00646017">
              <w:rPr>
                <w:noProof/>
                <w:webHidden/>
              </w:rPr>
              <w:fldChar w:fldCharType="separate"/>
            </w:r>
            <w:r w:rsidR="00646017">
              <w:rPr>
                <w:noProof/>
                <w:webHidden/>
              </w:rPr>
              <w:t>12</w:t>
            </w:r>
            <w:r w:rsidR="00646017">
              <w:rPr>
                <w:noProof/>
                <w:webHidden/>
              </w:rPr>
              <w:fldChar w:fldCharType="end"/>
            </w:r>
          </w:hyperlink>
        </w:p>
        <w:p w14:paraId="17DAA1C2" w14:textId="67E67804" w:rsidR="00646017" w:rsidRDefault="00AB4646">
          <w:pPr>
            <w:pStyle w:val="Sisluet2"/>
            <w:tabs>
              <w:tab w:val="right" w:leader="dot" w:pos="9628"/>
            </w:tabs>
            <w:rPr>
              <w:rFonts w:asciiTheme="minorHAnsi" w:eastAsiaTheme="minorEastAsia" w:hAnsiTheme="minorHAnsi" w:cstheme="minorBidi"/>
              <w:noProof/>
              <w:sz w:val="22"/>
              <w:szCs w:val="22"/>
              <w:lang w:eastAsia="fi-FI"/>
            </w:rPr>
          </w:pPr>
          <w:hyperlink w:anchor="_Toc2846460" w:history="1">
            <w:r w:rsidR="00646017" w:rsidRPr="00000DD0">
              <w:rPr>
                <w:rStyle w:val="Hyperlinkki"/>
                <w:noProof/>
              </w:rPr>
              <w:t>6.3 Työskentelyryhmän suositukset</w:t>
            </w:r>
            <w:r w:rsidR="00646017">
              <w:rPr>
                <w:noProof/>
                <w:webHidden/>
              </w:rPr>
              <w:tab/>
            </w:r>
            <w:r w:rsidR="00646017">
              <w:rPr>
                <w:noProof/>
                <w:webHidden/>
              </w:rPr>
              <w:fldChar w:fldCharType="begin"/>
            </w:r>
            <w:r w:rsidR="00646017">
              <w:rPr>
                <w:noProof/>
                <w:webHidden/>
              </w:rPr>
              <w:instrText xml:space="preserve"> PAGEREF _Toc2846460 \h </w:instrText>
            </w:r>
            <w:r w:rsidR="00646017">
              <w:rPr>
                <w:noProof/>
                <w:webHidden/>
              </w:rPr>
            </w:r>
            <w:r w:rsidR="00646017">
              <w:rPr>
                <w:noProof/>
                <w:webHidden/>
              </w:rPr>
              <w:fldChar w:fldCharType="separate"/>
            </w:r>
            <w:r w:rsidR="00646017">
              <w:rPr>
                <w:noProof/>
                <w:webHidden/>
              </w:rPr>
              <w:t>13</w:t>
            </w:r>
            <w:r w:rsidR="00646017">
              <w:rPr>
                <w:noProof/>
                <w:webHidden/>
              </w:rPr>
              <w:fldChar w:fldCharType="end"/>
            </w:r>
          </w:hyperlink>
        </w:p>
        <w:p w14:paraId="6668252C" w14:textId="6D2CE9CA" w:rsidR="00BF0BE4" w:rsidRDefault="00BF0BE4">
          <w:r>
            <w:rPr>
              <w:b/>
              <w:bCs/>
            </w:rPr>
            <w:fldChar w:fldCharType="end"/>
          </w:r>
        </w:p>
      </w:sdtContent>
    </w:sdt>
    <w:p w14:paraId="50EB9649" w14:textId="77777777" w:rsidR="00F22CDE" w:rsidRDefault="00F22CDE"/>
    <w:p w14:paraId="5E0C21C5" w14:textId="3835BC71" w:rsidR="00615A15" w:rsidRDefault="00212F88" w:rsidP="00FB5911">
      <w:r>
        <w:t xml:space="preserve">Tämä loppuraportti sisältää tiivistelmän työskentelyryhmän havainnoista ja tuotoksista. </w:t>
      </w:r>
      <w:r w:rsidR="00F22CDE">
        <w:t>Työ</w:t>
      </w:r>
      <w:r w:rsidR="00FB5911">
        <w:t>skentely</w:t>
      </w:r>
      <w:r w:rsidR="00F22CDE">
        <w:t xml:space="preserve">ryhmän </w:t>
      </w:r>
      <w:r w:rsidR="00FB5911">
        <w:t xml:space="preserve">laajemmat </w:t>
      </w:r>
      <w:r w:rsidR="00F22CDE">
        <w:t xml:space="preserve">tuotosasiakirjat </w:t>
      </w:r>
      <w:r w:rsidR="00FB5911">
        <w:t xml:space="preserve">ovat </w:t>
      </w:r>
      <w:r w:rsidR="00F22CDE">
        <w:t>saatavissa valtiovarainministeriön sivusto</w:t>
      </w:r>
      <w:r w:rsidR="00CC2F84">
        <w:t>n hankesivulta</w:t>
      </w:r>
      <w:r w:rsidR="00F22CDE">
        <w:t xml:space="preserve"> (</w:t>
      </w:r>
      <w:hyperlink r:id="rId12" w:history="1">
        <w:r w:rsidR="00F22CDE" w:rsidRPr="00782142">
          <w:rPr>
            <w:rStyle w:val="Hyperlinkki"/>
          </w:rPr>
          <w:t>https://vm.fi/digipalveluiden-laatu</w:t>
        </w:r>
      </w:hyperlink>
      <w:r w:rsidR="00F22CDE">
        <w:t>):</w:t>
      </w:r>
    </w:p>
    <w:p w14:paraId="7D34DC58" w14:textId="16C36A91" w:rsidR="00F22CDE" w:rsidRDefault="00F22CDE" w:rsidP="008F1295">
      <w:pPr>
        <w:pStyle w:val="VMleipteksti"/>
        <w:numPr>
          <w:ilvl w:val="0"/>
          <w:numId w:val="40"/>
        </w:numPr>
        <w:spacing w:after="0"/>
        <w:ind w:left="2965" w:hanging="357"/>
      </w:pPr>
      <w:r>
        <w:t>Digitaalisten asiointipalveluiden laatukriteerit</w:t>
      </w:r>
      <w:r w:rsidR="008F1295">
        <w:t xml:space="preserve"> (docx)</w:t>
      </w:r>
    </w:p>
    <w:p w14:paraId="17943F5E" w14:textId="680BB796" w:rsidR="00F22CDE" w:rsidRDefault="00F22CDE" w:rsidP="008F1295">
      <w:pPr>
        <w:pStyle w:val="VMleipteksti"/>
        <w:numPr>
          <w:ilvl w:val="0"/>
          <w:numId w:val="40"/>
        </w:numPr>
        <w:spacing w:after="0"/>
        <w:ind w:left="2965" w:hanging="357"/>
      </w:pPr>
      <w:r>
        <w:t xml:space="preserve">Asiointipalveluiden </w:t>
      </w:r>
      <w:r w:rsidR="008F1295">
        <w:t>palvelulaadun itsearviointi ja itsearvioinnin suorittaminen (docx)</w:t>
      </w:r>
    </w:p>
    <w:p w14:paraId="248EE271" w14:textId="53F3A23E" w:rsidR="008F1295" w:rsidRDefault="008F1295" w:rsidP="008F1295">
      <w:pPr>
        <w:pStyle w:val="VMleipteksti"/>
        <w:numPr>
          <w:ilvl w:val="0"/>
          <w:numId w:val="40"/>
        </w:numPr>
        <w:spacing w:after="0"/>
        <w:ind w:left="2965" w:hanging="357"/>
      </w:pPr>
      <w:r>
        <w:t>Palvelulaadun itsearvioinnin syöttöpohja (xlsx)</w:t>
      </w:r>
    </w:p>
    <w:p w14:paraId="44A40841" w14:textId="5576A0B2" w:rsidR="008F1295" w:rsidRDefault="008F1295" w:rsidP="008F1295">
      <w:pPr>
        <w:pStyle w:val="VMleipteksti"/>
        <w:numPr>
          <w:ilvl w:val="0"/>
          <w:numId w:val="40"/>
        </w:numPr>
        <w:spacing w:after="0"/>
        <w:ind w:left="2965" w:hanging="357"/>
      </w:pPr>
      <w:r>
        <w:t>Asiakaskokemuksen mittaaminen (pptx)</w:t>
      </w:r>
    </w:p>
    <w:p w14:paraId="63A6864A" w14:textId="4D2CF4B0" w:rsidR="00F22CDE" w:rsidRPr="00212F88" w:rsidRDefault="008F1295" w:rsidP="00212F88">
      <w:pPr>
        <w:pStyle w:val="VMleipteksti"/>
        <w:numPr>
          <w:ilvl w:val="0"/>
          <w:numId w:val="40"/>
        </w:numPr>
        <w:spacing w:after="0"/>
        <w:ind w:left="2965" w:hanging="357"/>
      </w:pPr>
      <w:r>
        <w:t>Palveluiden käyttöasteen mittaaminen (xlsx)</w:t>
      </w:r>
    </w:p>
    <w:p w14:paraId="5BF347E8" w14:textId="1A2F7FD2" w:rsidR="007D69BF" w:rsidRDefault="007D69BF" w:rsidP="007C2121">
      <w:pPr>
        <w:pStyle w:val="VMOtsikkonum1"/>
      </w:pPr>
      <w:bookmarkStart w:id="1" w:name="_Toc2846437"/>
      <w:r>
        <w:lastRenderedPageBreak/>
        <w:t>Palveluiden hyvällä laadulla ensisijaisuuteen</w:t>
      </w:r>
      <w:bookmarkEnd w:id="1"/>
    </w:p>
    <w:p w14:paraId="1F1A7795" w14:textId="02806777" w:rsidR="007D69BF" w:rsidRDefault="007D69BF" w:rsidP="007D69BF">
      <w:pPr>
        <w:pStyle w:val="VMleipteksti"/>
      </w:pPr>
      <w:r>
        <w:t xml:space="preserve">Hallituksen linjaama </w:t>
      </w:r>
      <w:r w:rsidR="00EA1130">
        <w:t>digitaalisten</w:t>
      </w:r>
      <w:r>
        <w:t xml:space="preserve"> palveluiden ensisijaisuuden toteutuminen vaatii </w:t>
      </w:r>
      <w:r w:rsidR="00F43543">
        <w:t>palvelu</w:t>
      </w:r>
      <w:r>
        <w:t xml:space="preserve">tarjonnan lisäämisen ohella hyvän käytettävyyden ja asiointikokemuksen tarjoamista asiakkaille. Hyvä asiointikokemus vahvistaa asiakkaiden halua hyödyntää kustannustehokkaita </w:t>
      </w:r>
      <w:r w:rsidR="00EA1130">
        <w:t>digitaalisia</w:t>
      </w:r>
      <w:r>
        <w:t xml:space="preserve"> palveluita jatkossakin.</w:t>
      </w:r>
    </w:p>
    <w:p w14:paraId="7BA20E66" w14:textId="09CBB737" w:rsidR="00AF6542" w:rsidRDefault="007D69BF" w:rsidP="00AF6542">
      <w:pPr>
        <w:pStyle w:val="VMleipteksti"/>
      </w:pPr>
      <w:r>
        <w:t xml:space="preserve">Työskentelyryhmä </w:t>
      </w:r>
      <w:r w:rsidR="00383E76">
        <w:t>ryhtyi</w:t>
      </w:r>
      <w:r>
        <w:t xml:space="preserve"> selvittämään</w:t>
      </w:r>
      <w:r w:rsidR="00383E76">
        <w:t>,</w:t>
      </w:r>
      <w:r>
        <w:t xml:space="preserve"> mit</w:t>
      </w:r>
      <w:r w:rsidR="00383E76">
        <w:t>k</w:t>
      </w:r>
      <w:r>
        <w:t xml:space="preserve">ä tekijät vaikuttavat asiakkaan myönteiseen käyttökokemukseen </w:t>
      </w:r>
      <w:r w:rsidR="00383E76">
        <w:t>hänen asioidessaan</w:t>
      </w:r>
      <w:r>
        <w:t xml:space="preserve"> organisaatioiden </w:t>
      </w:r>
      <w:r w:rsidR="00EA1130">
        <w:t>digitaalisissa</w:t>
      </w:r>
      <w:r>
        <w:t xml:space="preserve"> palveluissa. </w:t>
      </w:r>
      <w:r w:rsidR="00AF6542">
        <w:t>Työskentelyryhmä rajasi työnsä digitaalisiin asiointipalveluihin ja nii</w:t>
      </w:r>
      <w:r w:rsidR="00383E76">
        <w:t>hin</w:t>
      </w:r>
      <w:r w:rsidR="00AF6542">
        <w:t xml:space="preserve"> tilanteisiin, </w:t>
      </w:r>
      <w:r w:rsidR="00383E76">
        <w:t>joissa</w:t>
      </w:r>
      <w:r w:rsidR="00AF6542">
        <w:t xml:space="preserve"> asiakas </w:t>
      </w:r>
      <w:r w:rsidR="00383E76">
        <w:t>käyttää palvelua itsenäisesti päätelaitteensa välityksellä</w:t>
      </w:r>
      <w:r w:rsidR="00AF6542">
        <w:t xml:space="preserve">. </w:t>
      </w:r>
      <w:r>
        <w:t xml:space="preserve">Löydetyt vaikuttavat seikat kirjattiin kriteereiksi, joita voidaan hyödyntää jokaisen </w:t>
      </w:r>
      <w:r w:rsidR="00EA1130">
        <w:t>digitaalisen</w:t>
      </w:r>
      <w:r>
        <w:t xml:space="preserve"> asiointipalvelun suunnittelussa ja kehitystoimissa. </w:t>
      </w:r>
    </w:p>
    <w:p w14:paraId="76EF8ED6" w14:textId="4412C834" w:rsidR="00AF6542" w:rsidRDefault="00AF6542" w:rsidP="00AF6542">
      <w:pPr>
        <w:pStyle w:val="VMOtsikko3"/>
      </w:pPr>
      <w:bookmarkStart w:id="2" w:name="_Toc2846438"/>
      <w:r>
        <w:t>Asiointipalveluiden laatukriteeri</w:t>
      </w:r>
      <w:r w:rsidR="00D83F62">
        <w:t>s</w:t>
      </w:r>
      <w:r>
        <w:t>t</w:t>
      </w:r>
      <w:r w:rsidR="00D83F62">
        <w:t>ö</w:t>
      </w:r>
      <w:bookmarkEnd w:id="2"/>
    </w:p>
    <w:p w14:paraId="6D63CE1C" w14:textId="7364BEE8" w:rsidR="007D69BF" w:rsidRDefault="007D69BF" w:rsidP="007D69BF">
      <w:pPr>
        <w:pStyle w:val="VMleipteksti"/>
      </w:pPr>
      <w:r w:rsidRPr="00F519BD">
        <w:rPr>
          <w:b/>
        </w:rPr>
        <w:t>Asiointipalveluiden laatukriteer</w:t>
      </w:r>
      <w:r w:rsidR="00383E76">
        <w:rPr>
          <w:b/>
        </w:rPr>
        <w:t>eillä</w:t>
      </w:r>
      <w:r>
        <w:t xml:space="preserve"> pyritään osin vaikuttamaan myös julkisen hallinnon palveluiden yhdenmukaistamiseen. </w:t>
      </w:r>
      <w:r w:rsidR="00383E76">
        <w:t>K</w:t>
      </w:r>
      <w:r>
        <w:t>un palvelun toiminta</w:t>
      </w:r>
      <w:r w:rsidR="00383E76">
        <w:t>tapa</w:t>
      </w:r>
      <w:r>
        <w:t xml:space="preserve"> on </w:t>
      </w:r>
      <w:r w:rsidR="00383E76">
        <w:t xml:space="preserve">jo </w:t>
      </w:r>
      <w:r>
        <w:t>tuttu</w:t>
      </w:r>
      <w:r w:rsidR="00383E76">
        <w:t xml:space="preserve"> muista julkisen hallinnon palveluista, palvelu mielletään helppokäyttöiseksi, mikä vaikuttaa osaltaan myönteiseen käyttökokemukseen.</w:t>
      </w:r>
    </w:p>
    <w:p w14:paraId="1DE18F9E" w14:textId="0E174F99" w:rsidR="00AF6542" w:rsidRDefault="00AF6542" w:rsidP="00AF6542">
      <w:pPr>
        <w:pStyle w:val="VMOtsikko3"/>
      </w:pPr>
      <w:bookmarkStart w:id="3" w:name="_Toc2846439"/>
      <w:r>
        <w:t>Palvelulaadun itsearviointimalli</w:t>
      </w:r>
      <w:bookmarkEnd w:id="3"/>
    </w:p>
    <w:p w14:paraId="28E6F857" w14:textId="2237C462" w:rsidR="007D69BF" w:rsidRDefault="007D69BF" w:rsidP="007D69BF">
      <w:pPr>
        <w:pStyle w:val="VMleipteksti"/>
      </w:pPr>
      <w:r>
        <w:t xml:space="preserve">Asiointipalveluiden laatukriteereitä täydennettiin palveluomistajille ja </w:t>
      </w:r>
      <w:r w:rsidR="00D83F62">
        <w:t>palvelu</w:t>
      </w:r>
      <w:r>
        <w:t>vastaaville</w:t>
      </w:r>
      <w:r w:rsidR="00D83F62">
        <w:t xml:space="preserve"> </w:t>
      </w:r>
      <w:r>
        <w:t xml:space="preserve">suunnatulla </w:t>
      </w:r>
      <w:r w:rsidRPr="00F519BD">
        <w:rPr>
          <w:b/>
        </w:rPr>
        <w:t>itsearviointimallilla</w:t>
      </w:r>
      <w:r>
        <w:t>. Siinä laatukriteerit on purettu kysymyksiin, jotka konkretisoivat ja selventävät kuhunkin kriteeriin liittyviä ja vaikuttavia yksityiskohtia. Itsearvioinnin suorittamisen tavoitteena on auttaa palveluista vastaavia tahoja tunnistamaan palvelustaan mahdollisia kehityskohteita. Samalla itsearvioinnin tulos antaa mahdollisuuden oman palvelun laatutason vertailuun. Asiointipalveluiden laatukriteereitä ja itsearvioinnin kysymyksiä voidaan hyödyntää myös asiointipalveluiden hankintojen vaatimusmäärittelyissä.</w:t>
      </w:r>
    </w:p>
    <w:p w14:paraId="42513E1E" w14:textId="24F73356" w:rsidR="00AF6542" w:rsidRDefault="00AF6542" w:rsidP="00AF6542">
      <w:pPr>
        <w:pStyle w:val="VMOtsikko3"/>
      </w:pPr>
      <w:bookmarkStart w:id="4" w:name="_Toc2846440"/>
      <w:r>
        <w:t>Asiak</w:t>
      </w:r>
      <w:r w:rsidR="00084E0B">
        <w:t>kaan palvelukokemus</w:t>
      </w:r>
      <w:bookmarkEnd w:id="4"/>
    </w:p>
    <w:p w14:paraId="3FD1F84C" w14:textId="27A72FCA" w:rsidR="007D69BF" w:rsidRDefault="00084E0B" w:rsidP="007D69BF">
      <w:pPr>
        <w:pStyle w:val="VMleipteksti"/>
      </w:pPr>
      <w:r>
        <w:t>Edellä mainittu i</w:t>
      </w:r>
      <w:r w:rsidR="007D69BF">
        <w:t xml:space="preserve">tsearviointi on palvelua tuottavien organisaatioiden oma näkemys palvelutoteutuksesta. Työskentelyryhmän kolmas osa-alue keskittyi </w:t>
      </w:r>
      <w:r w:rsidR="007D69BF" w:rsidRPr="00F519BD">
        <w:rPr>
          <w:b/>
        </w:rPr>
        <w:t>asiak</w:t>
      </w:r>
      <w:r>
        <w:rPr>
          <w:b/>
        </w:rPr>
        <w:t>ka</w:t>
      </w:r>
      <w:r w:rsidR="007D69BF" w:rsidRPr="00F519BD">
        <w:rPr>
          <w:b/>
        </w:rPr>
        <w:t>a</w:t>
      </w:r>
      <w:r>
        <w:rPr>
          <w:b/>
        </w:rPr>
        <w:t xml:space="preserve">n </w:t>
      </w:r>
      <w:r w:rsidR="007D69BF" w:rsidRPr="00F519BD">
        <w:rPr>
          <w:b/>
        </w:rPr>
        <w:t>arvioon palvelutapahtumasta</w:t>
      </w:r>
      <w:r w:rsidR="007D69BF">
        <w:t xml:space="preserve"> ja asiointikerrasta heti asioinnin päättyessä. Usea palvelu muodostuu palvelutapahtumien ketjusta ja palvelukohtaiset laajemmat kyselyt eivät välttämättä </w:t>
      </w:r>
      <w:r w:rsidR="00383E76">
        <w:t>tarjoa tietoa siitä, miten asiakas kokee yksittäisen asiointitapahtuman.</w:t>
      </w:r>
      <w:r w:rsidR="007D69BF">
        <w:t xml:space="preserve"> </w:t>
      </w:r>
    </w:p>
    <w:p w14:paraId="0075252C" w14:textId="24BE9CF9" w:rsidR="00AF6542" w:rsidRDefault="00084E0B" w:rsidP="00AF6542">
      <w:pPr>
        <w:pStyle w:val="VMOtsikko3"/>
      </w:pPr>
      <w:bookmarkStart w:id="5" w:name="_Toc2846441"/>
      <w:r>
        <w:t>Palveluiden k</w:t>
      </w:r>
      <w:r w:rsidR="00AF6542">
        <w:t>äyttöaste</w:t>
      </w:r>
      <w:r>
        <w:t>en mittaus</w:t>
      </w:r>
      <w:bookmarkEnd w:id="5"/>
    </w:p>
    <w:p w14:paraId="752F5B84" w14:textId="300C8082" w:rsidR="007D69BF" w:rsidRDefault="007D69BF" w:rsidP="00383E76">
      <w:pPr>
        <w:pStyle w:val="VMleipteksti"/>
      </w:pPr>
      <w:r>
        <w:t xml:space="preserve">Hallituksen asettamaa ensisijaisuuden tavoitteen toteutumista voidaan seurata palveluiden käytön kanavakohtaisilla mittauksilla. </w:t>
      </w:r>
      <w:r w:rsidR="00383E76">
        <w:t xml:space="preserve">Niiden avulla on mahdollista seurata käyttäjien siirtymistä muista kanavista sähköiseen kanavaan sekä tavoitteiden asettamisen ja toteutettujen kehittämistoimien tuloksellisuutta. </w:t>
      </w:r>
      <w:r w:rsidRPr="00F519BD">
        <w:rPr>
          <w:b/>
        </w:rPr>
        <w:t>Käyttöastemittausten</w:t>
      </w:r>
      <w:r>
        <w:t xml:space="preserve"> tulosten yhdistäminen itsearvioinnin ja asiakasarviointien tuloksiin antaa palveluita tuottaville tahoille </w:t>
      </w:r>
      <w:r w:rsidR="00383E76">
        <w:t>uudenlaisia mahdollisuuksia verrata omaa ja muiden organisaatioiden kehittymistä sähköisten palveluiden tuottamisessa.</w:t>
      </w:r>
    </w:p>
    <w:p w14:paraId="1D7D96F2" w14:textId="314C3869" w:rsidR="00974D5C" w:rsidRPr="00600FD2" w:rsidRDefault="00974D5C" w:rsidP="00974D5C">
      <w:pPr>
        <w:pStyle w:val="VMleipteksti"/>
        <w:rPr>
          <w:i/>
          <w:iCs/>
        </w:rPr>
      </w:pPr>
      <w:r>
        <w:lastRenderedPageBreak/>
        <w:t>Työskentelyryhmän tuotokset on julkaistu vm.fi:n h</w:t>
      </w:r>
      <w:r w:rsidRPr="00974D5C">
        <w:rPr>
          <w:iCs/>
        </w:rPr>
        <w:t>ankesivustolla:</w:t>
      </w:r>
      <w:r w:rsidRPr="703812AE">
        <w:rPr>
          <w:i/>
          <w:iCs/>
        </w:rPr>
        <w:t xml:space="preserve"> </w:t>
      </w:r>
      <w:hyperlink r:id="rId13" w:history="1">
        <w:r w:rsidRPr="007D41C2">
          <w:rPr>
            <w:rStyle w:val="Hyperlinkki"/>
            <w:i/>
            <w:iCs/>
          </w:rPr>
          <w:t>Palvelulaadun työskentelyryhmän sivusto</w:t>
        </w:r>
      </w:hyperlink>
    </w:p>
    <w:p w14:paraId="4718971B" w14:textId="00E35C6F" w:rsidR="001A3D23" w:rsidRPr="003E055B" w:rsidRDefault="703812AE" w:rsidP="007C2121">
      <w:pPr>
        <w:pStyle w:val="VMOtsikkonum1"/>
      </w:pPr>
      <w:bookmarkStart w:id="6" w:name="_Toc2846442"/>
      <w:r>
        <w:t xml:space="preserve">Taustaa </w:t>
      </w:r>
      <w:r w:rsidR="00EA1130">
        <w:t>digitaalisten</w:t>
      </w:r>
      <w:r>
        <w:t xml:space="preserve"> </w:t>
      </w:r>
      <w:r w:rsidRPr="007C2121">
        <w:t>asioin</w:t>
      </w:r>
      <w:r w:rsidR="00564927" w:rsidRPr="007C2121">
        <w:t>tipalveluiden</w:t>
      </w:r>
      <w:r w:rsidR="00564927">
        <w:t xml:space="preserve"> laadun </w:t>
      </w:r>
      <w:r w:rsidR="00F43543">
        <w:t>kehittämiselle</w:t>
      </w:r>
      <w:bookmarkEnd w:id="6"/>
    </w:p>
    <w:p w14:paraId="7CC22B16" w14:textId="4483C0BF" w:rsidR="00DD418B" w:rsidRDefault="703812AE" w:rsidP="00600FD2">
      <w:pPr>
        <w:pStyle w:val="VMleipteksti"/>
      </w:pPr>
      <w:r>
        <w:t>Hallitusohjelman tavoitteen – julkisten palveluiden uudistaminen käyttäjälähtöisiksi ja ensisijaisesti digitaalisiksi – edistämiseksi hallitus teki strategiaistunnossaan 29.01.2018 linjauksia digitaalisten palvelujen ja toimintatapojen ensisijaisuudesta</w:t>
      </w:r>
      <w:r w:rsidR="00083957">
        <w:t xml:space="preserve"> ja asiointipalveluiden laadun tärkeydestä</w:t>
      </w:r>
      <w:r>
        <w:t xml:space="preserve">. </w:t>
      </w:r>
    </w:p>
    <w:p w14:paraId="4ED33A88" w14:textId="2E71D41D" w:rsidR="00C3156D" w:rsidRDefault="00EA1130" w:rsidP="703812AE">
      <w:pPr>
        <w:pStyle w:val="VMleipteksti"/>
      </w:pPr>
      <w:r>
        <w:t>Digitaalisten</w:t>
      </w:r>
      <w:r w:rsidR="00C3156D">
        <w:t xml:space="preserve"> palveluiden ensisijaisuu</w:t>
      </w:r>
      <w:r w:rsidR="00EA3A98">
        <w:t>tta edistetään lisäämällä</w:t>
      </w:r>
      <w:r w:rsidR="00C3156D">
        <w:t xml:space="preserve"> </w:t>
      </w:r>
      <w:r w:rsidR="00003698">
        <w:t xml:space="preserve">sähköistä </w:t>
      </w:r>
      <w:r w:rsidR="0044110A">
        <w:t>kanavaa käyttävien</w:t>
      </w:r>
      <w:r w:rsidR="00C3156D">
        <w:t xml:space="preserve"> palveluiden tarjontaa, yhtenäist</w:t>
      </w:r>
      <w:r w:rsidR="00EA3A98">
        <w:t>ämällä</w:t>
      </w:r>
      <w:r w:rsidR="00C3156D">
        <w:t xml:space="preserve"> toimintatapoja, kehit</w:t>
      </w:r>
      <w:r w:rsidR="00EA3A98">
        <w:t>tämällä</w:t>
      </w:r>
      <w:r w:rsidR="00C3156D">
        <w:t xml:space="preserve"> </w:t>
      </w:r>
      <w:r w:rsidR="00B146C4">
        <w:t>asiointipalveluiden</w:t>
      </w:r>
      <w:r w:rsidR="00C3156D">
        <w:t xml:space="preserve"> laatua</w:t>
      </w:r>
      <w:r w:rsidR="00B146C4">
        <w:t xml:space="preserve"> sekä muok</w:t>
      </w:r>
      <w:r w:rsidR="00EA3A98">
        <w:t>kaamalla</w:t>
      </w:r>
      <w:r w:rsidR="00B146C4">
        <w:t xml:space="preserve"> </w:t>
      </w:r>
      <w:r>
        <w:t>digitaalisten</w:t>
      </w:r>
      <w:r w:rsidR="00B146C4">
        <w:t xml:space="preserve"> palveluiden lainsäädäntöympäristöä. </w:t>
      </w:r>
      <w:r w:rsidR="0044110A">
        <w:t>Sähköisen</w:t>
      </w:r>
      <w:r w:rsidR="00B146C4">
        <w:t xml:space="preserve"> asiointikanav</w:t>
      </w:r>
      <w:r>
        <w:t>a</w:t>
      </w:r>
      <w:r w:rsidR="00B146C4">
        <w:t xml:space="preserve">n käytön lisäämisellä alennetaan palveluiden tuotantokustannuksia. Asiakkaille </w:t>
      </w:r>
      <w:r>
        <w:t>digitaaliset</w:t>
      </w:r>
      <w:r w:rsidR="00B146C4">
        <w:t xml:space="preserve"> asiointipalvelut tarjoavat mahdollisuuden asioida ajasta ja paikasta riippumatta.</w:t>
      </w:r>
    </w:p>
    <w:p w14:paraId="74DF88D0" w14:textId="473B9F7D" w:rsidR="00C3156D" w:rsidRDefault="00083957" w:rsidP="703812AE">
      <w:pPr>
        <w:pStyle w:val="VMleipteksti"/>
      </w:pPr>
      <w:r>
        <w:t>Asiointi</w:t>
      </w:r>
      <w:r w:rsidR="703812AE">
        <w:t>palveluiden helppokäyttöisyyde</w:t>
      </w:r>
      <w:r>
        <w:t>llä</w:t>
      </w:r>
      <w:r w:rsidR="703812AE">
        <w:t xml:space="preserve"> ja </w:t>
      </w:r>
      <w:r>
        <w:t xml:space="preserve">hyvällä </w:t>
      </w:r>
      <w:r w:rsidR="009B399C">
        <w:t>palvelulaadulla</w:t>
      </w:r>
      <w:r>
        <w:t xml:space="preserve"> voidaan </w:t>
      </w:r>
      <w:r w:rsidR="00EA3A98">
        <w:t xml:space="preserve">edistää tavoitteena olevaa digitaalisten palveluiden käytön lisääntymistä. </w:t>
      </w:r>
      <w:r w:rsidR="009B399C">
        <w:t>Asiakkaan s</w:t>
      </w:r>
      <w:r w:rsidR="00B146C4">
        <w:t>aa</w:t>
      </w:r>
      <w:r w:rsidR="009B399C">
        <w:t>mat</w:t>
      </w:r>
      <w:r w:rsidR="00B146C4">
        <w:t xml:space="preserve"> hyvät k</w:t>
      </w:r>
      <w:r w:rsidR="00C3156D">
        <w:t>äyttökokemuks</w:t>
      </w:r>
      <w:r w:rsidR="00B146C4">
        <w:t xml:space="preserve">et kannustavat </w:t>
      </w:r>
      <w:r w:rsidR="009B399C">
        <w:t xml:space="preserve">hyödyntämään </w:t>
      </w:r>
      <w:r w:rsidR="00EA1130">
        <w:t>digitaalisia</w:t>
      </w:r>
      <w:r w:rsidR="009B399C">
        <w:t xml:space="preserve"> palveluita </w:t>
      </w:r>
      <w:r w:rsidR="00B146C4">
        <w:t>muissakin asioinneissa.</w:t>
      </w:r>
      <w:r w:rsidR="009B399C">
        <w:t xml:space="preserve"> Vastaavasti huonot käyttökokemukset karkottavat asiakkaat takaisin käynti- ja paperiasiointeihin.</w:t>
      </w:r>
    </w:p>
    <w:p w14:paraId="12FC6587" w14:textId="216C1590" w:rsidR="00F56BDF" w:rsidRDefault="00B146C4" w:rsidP="007C2121">
      <w:pPr>
        <w:pStyle w:val="VMOtsikkonum1"/>
      </w:pPr>
      <w:bookmarkStart w:id="7" w:name="_Toc2846443"/>
      <w:r>
        <w:t>T</w:t>
      </w:r>
      <w:r w:rsidR="703812AE">
        <w:t>yöskentelyryhmä</w:t>
      </w:r>
      <w:r>
        <w:t>n tavoitteet, tehtävät ja kokoonpano</w:t>
      </w:r>
      <w:bookmarkEnd w:id="7"/>
    </w:p>
    <w:p w14:paraId="16E3B111" w14:textId="157CE81C" w:rsidR="009B399C" w:rsidRDefault="009B399C" w:rsidP="009B399C">
      <w:pPr>
        <w:pStyle w:val="VMleipteksti"/>
      </w:pPr>
      <w:r>
        <w:t xml:space="preserve">Työskentelyryhmän tavoitteena oli selvittää tekijät, jotka vaikuttavat </w:t>
      </w:r>
      <w:r w:rsidR="00D83F62">
        <w:t>myönteisen</w:t>
      </w:r>
      <w:r>
        <w:t xml:space="preserve"> käyttökokemuksen muodostumiseen </w:t>
      </w:r>
      <w:r w:rsidR="00EA1130">
        <w:t>digitaalisia</w:t>
      </w:r>
      <w:r w:rsidR="006319DB">
        <w:t xml:space="preserve"> palveluita käytettäessä sekä löytää ja toteuttaa toimenpiteitä </w:t>
      </w:r>
      <w:r w:rsidR="00CB797C">
        <w:t xml:space="preserve">asiointipalveluiden ja asiakkaiden </w:t>
      </w:r>
      <w:r w:rsidR="006319DB">
        <w:t xml:space="preserve">käyttökokemusten </w:t>
      </w:r>
      <w:r w:rsidR="00D83F62">
        <w:t>kehittämiseksi</w:t>
      </w:r>
      <w:r w:rsidR="006319DB">
        <w:t>.</w:t>
      </w:r>
    </w:p>
    <w:p w14:paraId="646F1FB1" w14:textId="6D9BD192" w:rsidR="009B399C" w:rsidRDefault="009B399C" w:rsidP="009B399C">
      <w:pPr>
        <w:pStyle w:val="VMleipteksti"/>
        <w:rPr>
          <w:rFonts w:asciiTheme="minorHAnsi" w:hAnsiTheme="minorHAnsi"/>
        </w:rPr>
      </w:pPr>
      <w:r>
        <w:t xml:space="preserve">Tämän tavoitteen edistämiseksi koottiin viranomaisverkostosta </w:t>
      </w:r>
      <w:r w:rsidR="00EA1130">
        <w:t>digitaalisista</w:t>
      </w:r>
      <w:r>
        <w:t xml:space="preserve"> palveluista ja niiden kehittämisestä vastaavia henkilöitä palvelulaadun työskentelyryhmään. Ryhmän työskentely keskitty</w:t>
      </w:r>
      <w:r w:rsidR="009119B4">
        <w:t>i</w:t>
      </w:r>
      <w:r>
        <w:t xml:space="preserve"> </w:t>
      </w:r>
      <w:r w:rsidR="00AF6542">
        <w:t xml:space="preserve">digitaalisten </w:t>
      </w:r>
      <w:r>
        <w:t xml:space="preserve">asiointipalveluiden laatukriteeristön </w:t>
      </w:r>
      <w:r w:rsidR="00D83F62">
        <w:t>ja</w:t>
      </w:r>
      <w:r>
        <w:t xml:space="preserve"> palvelulaadun itsearviointi</w:t>
      </w:r>
      <w:r w:rsidR="00D83F62">
        <w:t>malli</w:t>
      </w:r>
      <w:r>
        <w:t>n</w:t>
      </w:r>
      <w:r w:rsidR="00D83F62">
        <w:t xml:space="preserve"> laatimiseen</w:t>
      </w:r>
      <w:r>
        <w:t>, asiak</w:t>
      </w:r>
      <w:r w:rsidR="00D83F62">
        <w:t>k</w:t>
      </w:r>
      <w:r>
        <w:t>a</w:t>
      </w:r>
      <w:r w:rsidR="00D83F62">
        <w:t>an palvelu</w:t>
      </w:r>
      <w:r>
        <w:t xml:space="preserve">kokemuksen mittaamiseen sekä </w:t>
      </w:r>
      <w:r w:rsidR="00D83F62">
        <w:t xml:space="preserve">palveluiden käyttöasteen mittaamiseen </w:t>
      </w:r>
      <w:r w:rsidR="005C735D">
        <w:t>ja</w:t>
      </w:r>
      <w:r w:rsidR="00D83F62">
        <w:t xml:space="preserve"> </w:t>
      </w:r>
      <w:r>
        <w:t>asiointimäärien jakautumiseen palvelukanaviin.</w:t>
      </w:r>
    </w:p>
    <w:p w14:paraId="161FBD98" w14:textId="58A67825" w:rsidR="009B399C" w:rsidRDefault="009B399C" w:rsidP="009B399C">
      <w:pPr>
        <w:pStyle w:val="VMleipteksti"/>
      </w:pPr>
      <w:r>
        <w:t xml:space="preserve">Työskentelyryhmä on raportoinut työskentelystään </w:t>
      </w:r>
      <w:r w:rsidR="00E3252E">
        <w:t>valtiovarainministeriön</w:t>
      </w:r>
      <w:r>
        <w:t xml:space="preserve"> </w:t>
      </w:r>
      <w:r w:rsidR="00E3252E">
        <w:t>j</w:t>
      </w:r>
      <w:r>
        <w:t>ulk</w:t>
      </w:r>
      <w:r w:rsidR="00E3252E">
        <w:t xml:space="preserve">isen hallinnon </w:t>
      </w:r>
      <w:r>
        <w:t>ICT</w:t>
      </w:r>
      <w:r w:rsidR="00E3252E">
        <w:t xml:space="preserve"> </w:t>
      </w:r>
      <w:r>
        <w:t>-osaston johtoryhmälle.</w:t>
      </w:r>
    </w:p>
    <w:p w14:paraId="5AB92019" w14:textId="77777777" w:rsidR="009B399C" w:rsidRDefault="009B399C" w:rsidP="009B399C">
      <w:pPr>
        <w:rPr>
          <w:rFonts w:asciiTheme="minorHAnsi" w:hAnsiTheme="minorHAnsi"/>
        </w:rPr>
      </w:pPr>
    </w:p>
    <w:p w14:paraId="196DFFB6" w14:textId="7F4FEEDA" w:rsidR="009B399C" w:rsidRDefault="009119B4" w:rsidP="005776B2">
      <w:pPr>
        <w:pStyle w:val="VMleipteksti"/>
        <w:spacing w:after="0"/>
      </w:pPr>
      <w:r>
        <w:t>Työskentelyryhmän toimintaan osallistuneet:</w:t>
      </w:r>
    </w:p>
    <w:p w14:paraId="388B22BF" w14:textId="77777777" w:rsidR="009119B4" w:rsidRDefault="009119B4" w:rsidP="005776B2">
      <w:pPr>
        <w:pStyle w:val="VMleipteksti"/>
        <w:spacing w:after="0"/>
      </w:pPr>
    </w:p>
    <w:p w14:paraId="46D4CEFB" w14:textId="7693A6AC" w:rsidR="00F56BDF" w:rsidRDefault="703812AE" w:rsidP="005776B2">
      <w:pPr>
        <w:pStyle w:val="VMleipteksti"/>
        <w:spacing w:after="0"/>
      </w:pPr>
      <w:r>
        <w:t>Anju Asunta, Uusimaa 2019</w:t>
      </w:r>
    </w:p>
    <w:p w14:paraId="09B325A3" w14:textId="1263F9C2" w:rsidR="00DE0458" w:rsidRDefault="703812AE" w:rsidP="005776B2">
      <w:pPr>
        <w:pStyle w:val="VMleipteksti"/>
        <w:spacing w:after="0"/>
      </w:pPr>
      <w:r>
        <w:t>Tom Holmroos, Suomen kuntaliitto</w:t>
      </w:r>
    </w:p>
    <w:p w14:paraId="207131D0" w14:textId="78882669" w:rsidR="00DE0458" w:rsidRDefault="703812AE" w:rsidP="005776B2">
      <w:pPr>
        <w:pStyle w:val="VMleipteksti"/>
        <w:spacing w:after="0"/>
      </w:pPr>
      <w:r>
        <w:t>Riitta Hämäläinen, Mielenterveyden keskusliitto</w:t>
      </w:r>
    </w:p>
    <w:p w14:paraId="47C1CB20" w14:textId="2346B9C8" w:rsidR="00DE0458" w:rsidRDefault="703812AE" w:rsidP="005776B2">
      <w:pPr>
        <w:pStyle w:val="VMleipteksti"/>
        <w:spacing w:after="0"/>
      </w:pPr>
      <w:r>
        <w:t>Niina Isotalo, Energiavirasto =&gt; Terveyden ja hyvinvoinnin laitos</w:t>
      </w:r>
    </w:p>
    <w:p w14:paraId="65DDDA48" w14:textId="4BC119EF" w:rsidR="00DE0458" w:rsidRDefault="703812AE" w:rsidP="005776B2">
      <w:pPr>
        <w:pStyle w:val="VMleipteksti"/>
        <w:spacing w:after="0"/>
      </w:pPr>
      <w:r>
        <w:t>Jaana Junnila, ympäristöministeriö</w:t>
      </w:r>
    </w:p>
    <w:p w14:paraId="61D34B70" w14:textId="35999ED4" w:rsidR="00DE0458" w:rsidRDefault="703812AE" w:rsidP="005776B2">
      <w:pPr>
        <w:pStyle w:val="VMleipteksti"/>
        <w:spacing w:after="0"/>
      </w:pPr>
      <w:r>
        <w:t>Voitto Kiviharju, Hätäkeskuslaitos</w:t>
      </w:r>
    </w:p>
    <w:p w14:paraId="445FCF50" w14:textId="3A9963C0" w:rsidR="0041003E" w:rsidRPr="003A3D1C" w:rsidRDefault="0041003E" w:rsidP="005776B2">
      <w:pPr>
        <w:pStyle w:val="VMleipteksti"/>
        <w:spacing w:after="0"/>
      </w:pPr>
      <w:r>
        <w:t>Sanna Kuuri, Verohallinto</w:t>
      </w:r>
    </w:p>
    <w:p w14:paraId="79FCA085" w14:textId="54684090" w:rsidR="00DE0458" w:rsidRDefault="703812AE" w:rsidP="005776B2">
      <w:pPr>
        <w:pStyle w:val="VMleipteksti"/>
        <w:spacing w:after="0"/>
      </w:pPr>
      <w:r>
        <w:t>Outi Lehmijoki, Suomen kuntaliitto</w:t>
      </w:r>
    </w:p>
    <w:p w14:paraId="3E81A65C" w14:textId="37AB08A1" w:rsidR="00DE0458" w:rsidRDefault="703812AE" w:rsidP="005776B2">
      <w:pPr>
        <w:pStyle w:val="VMleipteksti"/>
        <w:spacing w:after="0"/>
      </w:pPr>
      <w:r>
        <w:lastRenderedPageBreak/>
        <w:t>Teemu Lundén, Tilastokeskus</w:t>
      </w:r>
    </w:p>
    <w:p w14:paraId="454B4EBA" w14:textId="69A046C0" w:rsidR="00852F4A" w:rsidRDefault="00852F4A" w:rsidP="005776B2">
      <w:pPr>
        <w:pStyle w:val="VMleipteksti"/>
        <w:spacing w:after="0"/>
      </w:pPr>
      <w:r>
        <w:t>Päivi Maunuksela-Malinen, Tulli</w:t>
      </w:r>
    </w:p>
    <w:p w14:paraId="3776D5E4" w14:textId="7D306979" w:rsidR="00DE0458" w:rsidRDefault="703812AE" w:rsidP="005776B2">
      <w:pPr>
        <w:pStyle w:val="VMleipteksti"/>
        <w:spacing w:after="0"/>
      </w:pPr>
      <w:r>
        <w:t>Harriet Mallenius, Maahanmuuttovirasto</w:t>
      </w:r>
    </w:p>
    <w:p w14:paraId="4FE03E86" w14:textId="0867A1C9" w:rsidR="00DE0458" w:rsidRDefault="703812AE" w:rsidP="005776B2">
      <w:pPr>
        <w:pStyle w:val="VMleipteksti"/>
        <w:spacing w:after="0"/>
      </w:pPr>
      <w:r>
        <w:t>Aaro Mikkola, Maanmittauslaitos</w:t>
      </w:r>
    </w:p>
    <w:p w14:paraId="0AB642C3" w14:textId="294ED4BC" w:rsidR="00DE0458" w:rsidRDefault="703812AE" w:rsidP="005776B2">
      <w:pPr>
        <w:pStyle w:val="VMleipteksti"/>
        <w:spacing w:after="0"/>
      </w:pPr>
      <w:r>
        <w:t>Maria Miró, työ- ja elinkeinoministeriö</w:t>
      </w:r>
    </w:p>
    <w:p w14:paraId="5769A2B5" w14:textId="5CCADD58" w:rsidR="00DE0458" w:rsidRDefault="703812AE" w:rsidP="005776B2">
      <w:pPr>
        <w:pStyle w:val="VMleipteksti"/>
        <w:spacing w:after="0"/>
      </w:pPr>
      <w:r>
        <w:t>Hanna Pajula, Kansaneläkelaitos</w:t>
      </w:r>
    </w:p>
    <w:p w14:paraId="44C87289" w14:textId="71F5DAEE" w:rsidR="00DE0458" w:rsidRDefault="703812AE" w:rsidP="005776B2">
      <w:pPr>
        <w:pStyle w:val="VMleipteksti"/>
        <w:spacing w:after="0"/>
      </w:pPr>
      <w:r>
        <w:t>Petri Pipatti, Poliisi</w:t>
      </w:r>
      <w:r w:rsidR="009119B4">
        <w:t>hallinto</w:t>
      </w:r>
    </w:p>
    <w:p w14:paraId="2FA5BE4E" w14:textId="39B38197" w:rsidR="00DE0458" w:rsidRDefault="703812AE" w:rsidP="005776B2">
      <w:pPr>
        <w:pStyle w:val="VMleipteksti"/>
        <w:spacing w:after="0"/>
      </w:pPr>
      <w:r>
        <w:t>Liisa Raevaara, Kotimaisten kielten keskus</w:t>
      </w:r>
    </w:p>
    <w:p w14:paraId="367F5C6A" w14:textId="178F2902" w:rsidR="003A3D1C" w:rsidRDefault="703812AE" w:rsidP="005776B2">
      <w:pPr>
        <w:pStyle w:val="VMleipteksti"/>
        <w:spacing w:after="0"/>
      </w:pPr>
      <w:r>
        <w:t>Päivi Saalasto, Turun kaupunki</w:t>
      </w:r>
    </w:p>
    <w:p w14:paraId="6A250053" w14:textId="538B223A" w:rsidR="003A3D1C" w:rsidRDefault="703812AE" w:rsidP="005776B2">
      <w:pPr>
        <w:pStyle w:val="VMleipteksti"/>
        <w:spacing w:after="0"/>
      </w:pPr>
      <w:r>
        <w:t>Sirpa Soukkala, Maaseutuvirasto</w:t>
      </w:r>
    </w:p>
    <w:p w14:paraId="3D790F06" w14:textId="77777777" w:rsidR="0041003E" w:rsidRDefault="0041003E" w:rsidP="0041003E">
      <w:pPr>
        <w:pStyle w:val="VMleipteksti"/>
        <w:spacing w:after="0"/>
      </w:pPr>
      <w:r>
        <w:t>Heidi Strang, Verohallinto</w:t>
      </w:r>
    </w:p>
    <w:p w14:paraId="1BACE80F" w14:textId="3CBF8DA4" w:rsidR="003A3D1C" w:rsidRDefault="703812AE" w:rsidP="005776B2">
      <w:pPr>
        <w:pStyle w:val="VMleipteksti"/>
        <w:spacing w:after="0"/>
      </w:pPr>
      <w:r>
        <w:t>Maaria Toikka, Trafi</w:t>
      </w:r>
      <w:r w:rsidR="00212F88">
        <w:t>com</w:t>
      </w:r>
    </w:p>
    <w:p w14:paraId="24F38820" w14:textId="17D53C56" w:rsidR="003A3D1C" w:rsidRDefault="703812AE" w:rsidP="005776B2">
      <w:pPr>
        <w:pStyle w:val="VMleipteksti"/>
        <w:spacing w:after="0"/>
      </w:pPr>
      <w:r>
        <w:t>Anna Tuominen, Netum Oy</w:t>
      </w:r>
    </w:p>
    <w:p w14:paraId="57F67F1B" w14:textId="77777777" w:rsidR="0041003E" w:rsidRDefault="0041003E" w:rsidP="0041003E">
      <w:pPr>
        <w:pStyle w:val="VMleipteksti"/>
        <w:spacing w:after="0"/>
      </w:pPr>
      <w:r>
        <w:t>Raila Äijö, Kansaneläkelaitos</w:t>
      </w:r>
    </w:p>
    <w:p w14:paraId="2DC17710" w14:textId="524EB392" w:rsidR="003A3D1C" w:rsidRDefault="703812AE" w:rsidP="0041003E">
      <w:pPr>
        <w:pStyle w:val="VMleipteksti"/>
        <w:spacing w:after="0"/>
      </w:pPr>
      <w:r>
        <w:t>Sanna Juutinen, valtiovarainministeriö</w:t>
      </w:r>
    </w:p>
    <w:p w14:paraId="6E6B6D98" w14:textId="1A6A8074" w:rsidR="003A3D1C" w:rsidRDefault="703812AE" w:rsidP="005776B2">
      <w:pPr>
        <w:pStyle w:val="VMleipteksti"/>
        <w:spacing w:after="0"/>
      </w:pPr>
      <w:r>
        <w:t>Niko Ruostetsaari, valtiovarainministeriö</w:t>
      </w:r>
    </w:p>
    <w:p w14:paraId="1C50EDBD" w14:textId="1154E715" w:rsidR="003A3D1C" w:rsidRPr="00F56BDF" w:rsidRDefault="703812AE" w:rsidP="005776B2">
      <w:pPr>
        <w:pStyle w:val="VMleipteksti"/>
        <w:spacing w:after="0"/>
      </w:pPr>
      <w:r>
        <w:t>Petteri Ohvo, valtiovarainministeriö</w:t>
      </w:r>
    </w:p>
    <w:p w14:paraId="505BB77E" w14:textId="764E2711" w:rsidR="0073210E" w:rsidRDefault="00DF0B20" w:rsidP="007C2121">
      <w:pPr>
        <w:pStyle w:val="VMOtsikkonum1"/>
      </w:pPr>
      <w:bookmarkStart w:id="8" w:name="_Toc2846444"/>
      <w:r>
        <w:t>Toimintasuunnitelma ja työskentely</w:t>
      </w:r>
      <w:bookmarkEnd w:id="8"/>
    </w:p>
    <w:p w14:paraId="7F920B22" w14:textId="35224369" w:rsidR="0073210E" w:rsidRDefault="703812AE" w:rsidP="00600FD2">
      <w:pPr>
        <w:pStyle w:val="VMleipteksti"/>
      </w:pPr>
      <w:r>
        <w:t xml:space="preserve">Ryhmän työskentelytapa poikkesi perinteisestä </w:t>
      </w:r>
      <w:r w:rsidR="00CA06CE">
        <w:t xml:space="preserve">sihteeristön esivalmisteluihin ja </w:t>
      </w:r>
      <w:r>
        <w:t xml:space="preserve">kokouksiin perustuvasta työskentelystä. Varsinainen työskentely painottui koko päivän kestäviin kokoontumisiin. Ensimmäisessä tapaamisessa käsiteltiin ja tarkennettiin ryhmälle annetut tavoitteet neljäksi toisiinsa liittyväksi työkokonaisuudeksi. Jokaisen </w:t>
      </w:r>
      <w:r w:rsidR="0092181E">
        <w:t>työskentelypäivän</w:t>
      </w:r>
      <w:r>
        <w:t xml:space="preserve"> aluksi määriteltiin tarkemmat asiakohtaiset tavoitteet. </w:t>
      </w:r>
      <w:r w:rsidR="0092181E">
        <w:t>Työskentely</w:t>
      </w:r>
      <w:r>
        <w:t>päiv</w:t>
      </w:r>
      <w:r w:rsidR="0092181E">
        <w:t>ie</w:t>
      </w:r>
      <w:r>
        <w:t>n kuluessa työst</w:t>
      </w:r>
      <w:r w:rsidR="0092181E">
        <w:t>ettiin</w:t>
      </w:r>
      <w:r>
        <w:t xml:space="preserve"> käsiteltävä</w:t>
      </w:r>
      <w:r w:rsidR="0092181E">
        <w:t>t</w:t>
      </w:r>
      <w:r>
        <w:t xml:space="preserve"> asia</w:t>
      </w:r>
      <w:r w:rsidR="0092181E">
        <w:t>t</w:t>
      </w:r>
      <w:r>
        <w:t xml:space="preserve"> mahdollisimman valmiiksi ryhmätöiden ja yhteistyöstämisen </w:t>
      </w:r>
      <w:r w:rsidR="00100630">
        <w:t>avulla</w:t>
      </w:r>
      <w:r>
        <w:t>. Työskentelypäivien metodiikka todettiin antoisaksi ja m</w:t>
      </w:r>
      <w:r w:rsidR="00100630">
        <w:t>otivoivaksi</w:t>
      </w:r>
      <w:r>
        <w:t>.</w:t>
      </w:r>
    </w:p>
    <w:p w14:paraId="23488A69" w14:textId="0FF0DF6B" w:rsidR="00CA06CE" w:rsidRDefault="00CA06CE" w:rsidP="00600FD2">
      <w:pPr>
        <w:pStyle w:val="VMleipteksti"/>
      </w:pPr>
      <w:r>
        <w:t xml:space="preserve">Työskentelyryhmä kokoontui kevään ja syksyn </w:t>
      </w:r>
      <w:r w:rsidRPr="00100630">
        <w:t>201</w:t>
      </w:r>
      <w:r w:rsidR="006E76C3" w:rsidRPr="00100630">
        <w:t>8</w:t>
      </w:r>
      <w:r>
        <w:t xml:space="preserve"> aikana yhdeksän kertaa. Osallistujien määrä työskentelypäivinä vaihteli 12 – 18 välillä.</w:t>
      </w:r>
    </w:p>
    <w:p w14:paraId="306CF2A3" w14:textId="3FFE5B33" w:rsidR="00CA06CE" w:rsidRDefault="00CA06CE" w:rsidP="00600FD2">
      <w:pPr>
        <w:pStyle w:val="VMleipteksti"/>
      </w:pPr>
      <w:r>
        <w:t>Työskentelyryhmän välituloksia esiteltiin 29.09.201</w:t>
      </w:r>
      <w:r w:rsidR="00372E82">
        <w:t>8</w:t>
      </w:r>
      <w:r>
        <w:t xml:space="preserve"> pidetyssä keskustelutilaisuudessa. Tilaisuus järjestettiin yhdessä </w:t>
      </w:r>
      <w:r w:rsidR="00EA1130">
        <w:t>digitaalisten</w:t>
      </w:r>
      <w:r>
        <w:t xml:space="preserve"> asiointipalveluiden yhteisten toimintatapojen ja viestinvälityksen työryhmän kanssa. Laaj</w:t>
      </w:r>
      <w:r w:rsidR="00100630">
        <w:t>a</w:t>
      </w:r>
      <w:r>
        <w:t>t kommentit ja havainnot kerättiin OtaKantaa-palvelun välityksellä.</w:t>
      </w:r>
      <w:r w:rsidR="00D07FEB">
        <w:t xml:space="preserve"> Välituloksia esiteltiin myös julkisen hallinnon tietohallinnon neuvottelukunnalle (J</w:t>
      </w:r>
      <w:r w:rsidR="005F5DE4">
        <w:t>uhta</w:t>
      </w:r>
      <w:r w:rsidR="00D07FEB">
        <w:t>) ja Digi arkeen -neuvottelukunnalle.</w:t>
      </w:r>
      <w:r w:rsidR="00C73752">
        <w:t xml:space="preserve"> Työskentelyryhmän tuotoksia käsiteltiin myös marras-joulukuussa julkaistussa Digi ekaks </w:t>
      </w:r>
      <w:r w:rsidR="005F5DE4">
        <w:t>-</w:t>
      </w:r>
      <w:r w:rsidR="00774864">
        <w:t>p</w:t>
      </w:r>
      <w:r w:rsidR="00C73752">
        <w:t>odcast sarjassa</w:t>
      </w:r>
      <w:r w:rsidR="00774864">
        <w:t xml:space="preserve"> (</w:t>
      </w:r>
      <w:r w:rsidR="00774864" w:rsidRPr="00774864">
        <w:t>https://suomidigi.fi/podcast-digi-ekaksi-julkishallinnon-digipalveluista-yhtenaiset-ja-laadukkaat/</w:t>
      </w:r>
      <w:r w:rsidR="00774864">
        <w:t>)</w:t>
      </w:r>
      <w:r w:rsidR="00C73752">
        <w:t>.</w:t>
      </w:r>
    </w:p>
    <w:p w14:paraId="3334B51D" w14:textId="61F0E0B6" w:rsidR="0073210E" w:rsidRDefault="0073210E" w:rsidP="00C73752">
      <w:pPr>
        <w:ind w:left="1304" w:firstLine="1304"/>
        <w:rPr>
          <w:rFonts w:asciiTheme="minorHAnsi" w:hAnsiTheme="minorHAnsi"/>
        </w:rPr>
      </w:pPr>
      <w:r>
        <w:rPr>
          <w:noProof/>
          <w:lang w:eastAsia="fi-FI"/>
        </w:rPr>
        <w:lastRenderedPageBreak/>
        <w:drawing>
          <wp:inline distT="0" distB="0" distL="0" distR="0" wp14:anchorId="2DA28BC1" wp14:editId="7B93C80E">
            <wp:extent cx="4150969" cy="2346385"/>
            <wp:effectExtent l="0" t="0" r="2540" b="0"/>
            <wp:docPr id="4" name="Kuva 4" descr="Neljän osa-alueen jaksotus yhdeksälle työskentelypäivälle." title="Työskentelyn aikataulu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34448" cy="2393573"/>
                    </a:xfrm>
                    <a:prstGeom prst="rect">
                      <a:avLst/>
                    </a:prstGeom>
                  </pic:spPr>
                </pic:pic>
              </a:graphicData>
            </a:graphic>
          </wp:inline>
        </w:drawing>
      </w:r>
    </w:p>
    <w:p w14:paraId="7E6785E8" w14:textId="68129FCF" w:rsidR="00F508C8" w:rsidRPr="00615A15" w:rsidRDefault="703812AE" w:rsidP="007C2121">
      <w:pPr>
        <w:pStyle w:val="VMOtsikkonum1"/>
      </w:pPr>
      <w:bookmarkStart w:id="9" w:name="_Toc2846445"/>
      <w:r w:rsidRPr="00615A15">
        <w:t>Velvollisuutena tarjota laadukkaita digitaalisia palveluita</w:t>
      </w:r>
      <w:bookmarkEnd w:id="9"/>
    </w:p>
    <w:p w14:paraId="4922500B" w14:textId="38BD3020" w:rsidR="00B91C83" w:rsidRDefault="00EA1130" w:rsidP="00F508C8">
      <w:pPr>
        <w:pStyle w:val="VMleipteksti"/>
      </w:pPr>
      <w:r>
        <w:t>Sähköisen</w:t>
      </w:r>
      <w:r w:rsidR="703812AE" w:rsidRPr="00615A15">
        <w:t xml:space="preserve"> asioinnin yleistyessä tulee kiinnittää huomioita palveluiden laatuun ja asiakkaiden käyttökokemukseen. </w:t>
      </w:r>
      <w:r w:rsidR="00B91C83">
        <w:t>Viranomaisen asiakaspalvelulle kohdistuvat laatuvaatimukset tulee täyttyä myös sähköisten asiointipalveluiden osalta. Huomattava, että s</w:t>
      </w:r>
      <w:r>
        <w:t>ä</w:t>
      </w:r>
      <w:r w:rsidR="703812AE" w:rsidRPr="00615A15">
        <w:t>hköisen asioinnin piiriin tulev</w:t>
      </w:r>
      <w:r w:rsidR="00B91C83">
        <w:t>ien</w:t>
      </w:r>
      <w:r w:rsidR="703812AE" w:rsidRPr="00615A15">
        <w:t xml:space="preserve"> uu</w:t>
      </w:r>
      <w:r w:rsidR="00B91C83">
        <w:t>sien</w:t>
      </w:r>
      <w:r w:rsidR="703812AE" w:rsidRPr="00615A15">
        <w:t xml:space="preserve"> käyttäjäryhm</w:t>
      </w:r>
      <w:r w:rsidR="00B91C83">
        <w:t>ien taidot poikkeavat monia vuosia sähköisiä palveluita käyttäneiden asiakasryhmien taidoista.</w:t>
      </w:r>
    </w:p>
    <w:p w14:paraId="2FBD6143" w14:textId="632C6CDD" w:rsidR="00B91C83" w:rsidRDefault="00B91C83" w:rsidP="00B91C83">
      <w:pPr>
        <w:pStyle w:val="VMleipteksti"/>
      </w:pPr>
      <w:r>
        <w:t>Olemme viranomaisina velvollisia tarjoamaan asiakkaillemme laadukkaita, selkeitä ja helppokäyttöisiä digitaalisia palveluita.</w:t>
      </w:r>
    </w:p>
    <w:p w14:paraId="7AEE6BED" w14:textId="2139FFA2" w:rsidR="00615A15" w:rsidRDefault="0044110A" w:rsidP="00615A15">
      <w:pPr>
        <w:pStyle w:val="VMleipteksti"/>
      </w:pPr>
      <w:r>
        <w:t>Digitaalisten</w:t>
      </w:r>
      <w:r w:rsidR="00615A15" w:rsidRPr="00615A15">
        <w:t xml:space="preserve"> asiointipalveluiden laatukriteeristön lähtökohtana on näkemys, että </w:t>
      </w:r>
      <w:r>
        <w:t>digitaalisen</w:t>
      </w:r>
      <w:r w:rsidR="00615A15" w:rsidRPr="00615A15">
        <w:t xml:space="preserve"> asioinnin ensisijaisuus ei toteudu ilman palveluiden hyvää laatua. Hyvän asiakaskokemuksen myötä asiakkaat ovat halukkaita jatkamaan ja laajentamaan sähköisiä asiointejaan ja jopa suosittelemaan niitä tuttavilleen.</w:t>
      </w:r>
    </w:p>
    <w:p w14:paraId="27AF49D3" w14:textId="1F3361F4" w:rsidR="00615A15" w:rsidRDefault="00C50C54" w:rsidP="007C2121">
      <w:pPr>
        <w:pStyle w:val="VMOtsikkonum2"/>
      </w:pPr>
      <w:bookmarkStart w:id="10" w:name="_Toc2846446"/>
      <w:r>
        <w:t>Tehtävä</w:t>
      </w:r>
      <w:r w:rsidR="00100630">
        <w:t>n</w:t>
      </w:r>
      <w:r>
        <w:t xml:space="preserve"> tarkennus ja rajaukset</w:t>
      </w:r>
      <w:bookmarkEnd w:id="10"/>
    </w:p>
    <w:p w14:paraId="035C2D23" w14:textId="06A98151" w:rsidR="00C50C54" w:rsidRDefault="00C50C54" w:rsidP="00C50C54">
      <w:pPr>
        <w:pStyle w:val="VMleipteksti"/>
      </w:pPr>
      <w:r>
        <w:t xml:space="preserve">Palvelulaadun työskentelyryhmä totesi työskentelyä aloittaessaan, että </w:t>
      </w:r>
      <w:r w:rsidR="0044110A">
        <w:t xml:space="preserve">asiakaskokemusta kehittäviä </w:t>
      </w:r>
      <w:r w:rsidR="00AF6542">
        <w:t xml:space="preserve">suomalaisia tai kansainvälisiä </w:t>
      </w:r>
      <w:r>
        <w:t xml:space="preserve">viranomaisten asiointipalveluita koskevia ohjeita tai suosituksia ei ole aikaisemmin laadittu. Löydetyt </w:t>
      </w:r>
      <w:r w:rsidR="0044110A">
        <w:t xml:space="preserve">selvitykset ja </w:t>
      </w:r>
      <w:r>
        <w:t>ohjeet kohdistuivat lähinnä organisaatioiden verkkosivustojen ja niillä olevien tietoaineistoiden jäsentämiseen, esittämiseen, tiedon löydettävyyteen ja visuaalisuuteen. Akateemiset tutkimukset painottuivat myös edellä kuvattuihin teemoihin. Kaupallisten toimijoiden verkkosivustoihin kohdistuvat tutkimukset painottuivat mm. tiedon löydettävyyteen sivustoilla, ostotapahtumaan siirtymiseen tai maksutapahtuman vaivattomuuteen ja helppouteen.</w:t>
      </w:r>
    </w:p>
    <w:p w14:paraId="4E20B8F1" w14:textId="4E3C2061" w:rsidR="004F641A" w:rsidRDefault="00C50C54" w:rsidP="004F641A">
      <w:pPr>
        <w:pStyle w:val="VMleipteksti"/>
      </w:pPr>
      <w:r>
        <w:t>Työskentelyryhmä rajasi työnsä kohdistumaan digitaalisiin asiointipalveluihin ja niissä tilanteis</w:t>
      </w:r>
      <w:r w:rsidR="00AF6542">
        <w:t>ii</w:t>
      </w:r>
      <w:r>
        <w:t xml:space="preserve">n, </w:t>
      </w:r>
      <w:r w:rsidR="005C735D">
        <w:t>joissa</w:t>
      </w:r>
      <w:r>
        <w:t xml:space="preserve"> asiakas </w:t>
      </w:r>
      <w:r w:rsidR="005C735D">
        <w:t xml:space="preserve">on itsenäisesti asioimassa </w:t>
      </w:r>
      <w:r>
        <w:t xml:space="preserve">päätelaitteensa välityksellä. </w:t>
      </w:r>
    </w:p>
    <w:p w14:paraId="29CDDEC5" w14:textId="6815476F" w:rsidR="00C50C54" w:rsidRDefault="004F641A" w:rsidP="004F641A">
      <w:pPr>
        <w:pStyle w:val="VMleipteksti"/>
      </w:pPr>
      <w:r>
        <w:t xml:space="preserve">Asiointipalvelun käsitettä rajattiin </w:t>
      </w:r>
      <w:r w:rsidR="005C735D">
        <w:t xml:space="preserve">niin, että se tarkoittaa toteutuksia ja tilanteita, joissa asiointi käynnistyy sellaisen sähköisen </w:t>
      </w:r>
      <w:r>
        <w:t>rakenteisen verkkolomakkeen avulla, joka mahdollistaa taustatietojen osalta esitäytetyt lomakkeet ja tiedon syötön tarkastustoiminnot. Täsmennys ja rajaus sulkee pdf-lomakkeisiin ja vapaamuotoisiin sähköpost</w:t>
      </w:r>
      <w:r w:rsidR="0044110A">
        <w:t>iviesteihin perustuvat toteutukset pois sähköisen asioinnin käsitteestä</w:t>
      </w:r>
      <w:r>
        <w:t xml:space="preserve">. </w:t>
      </w:r>
    </w:p>
    <w:p w14:paraId="023C382A" w14:textId="17499C96" w:rsidR="00C50C54" w:rsidRDefault="00C50C54" w:rsidP="00C50C54">
      <w:pPr>
        <w:pStyle w:val="VMleipteksti"/>
      </w:pPr>
      <w:r>
        <w:t>Rajau</w:t>
      </w:r>
      <w:r w:rsidR="00285514">
        <w:t>sten</w:t>
      </w:r>
      <w:r>
        <w:t xml:space="preserve"> muka</w:t>
      </w:r>
      <w:r w:rsidR="00285514">
        <w:t>isesti</w:t>
      </w:r>
      <w:r>
        <w:t xml:space="preserve"> työskentelyryhmä ei </w:t>
      </w:r>
      <w:r w:rsidR="005F6BF5">
        <w:t>käsit</w:t>
      </w:r>
      <w:r>
        <w:t>el</w:t>
      </w:r>
      <w:r w:rsidR="00285514">
        <w:t>l</w:t>
      </w:r>
      <w:r>
        <w:t>y</w:t>
      </w:r>
      <w:r w:rsidR="00285514">
        <w:t>t</w:t>
      </w:r>
      <w:r>
        <w:t xml:space="preserve"> palvelun tai tietojen löydettävyyteen tai sisältöön liittyviä asioita eikä myöskään asiakaspalveluhenkilöstön avustamia palvelutilanteita. </w:t>
      </w:r>
      <w:r w:rsidR="007C3C44">
        <w:t xml:space="preserve">Työskentely kohdistui siten sähköisiä palvelukanavia hyödyntäviin </w:t>
      </w:r>
      <w:r>
        <w:t>digitaalis</w:t>
      </w:r>
      <w:r w:rsidR="007C3C44">
        <w:t>iin</w:t>
      </w:r>
      <w:r>
        <w:t xml:space="preserve"> asiointipalvelu</w:t>
      </w:r>
      <w:r w:rsidR="007C3C44">
        <w:t>ihin</w:t>
      </w:r>
      <w:r>
        <w:t xml:space="preserve">, eikä mukana ole siten muita asiointitapoja tai –kanavia eikä myöskään asiointeja, jotka tapahtuvat paperiasiointiin rinnastettavan </w:t>
      </w:r>
      <w:r w:rsidR="004F641A">
        <w:t xml:space="preserve">vapaamuotoisen </w:t>
      </w:r>
      <w:r>
        <w:t>sähköpostin välityksellä.</w:t>
      </w:r>
    </w:p>
    <w:p w14:paraId="5BEE9D93" w14:textId="13F315AC" w:rsidR="005C735D" w:rsidRDefault="005C735D" w:rsidP="00F508C8">
      <w:pPr>
        <w:pStyle w:val="VMleipteksti"/>
      </w:pPr>
      <w:r>
        <w:t>Kun huomioidaan koko palveluprosessi, tehty selvitys ei myöskään ota kantaa siihen, miten asian käsittely etenee viranomaisessa. Käsittely tapahtuu asiakkaan kannalta piilossa eikä siten vaikuta hänen kokemukseensa itse asiointitapahtuman laadusta. Koko palvelutuotannon laatuun ja tehokkuuteen asian käsittelyyn liittyvillä toiminnoilla on kuitenkin keskeinen ja merkittävä vaikutus.</w:t>
      </w:r>
    </w:p>
    <w:p w14:paraId="561833D8" w14:textId="41DDB9EF" w:rsidR="00285514" w:rsidRDefault="00285514" w:rsidP="00F508C8">
      <w:pPr>
        <w:pStyle w:val="VMleipteksti"/>
      </w:pPr>
      <w:r>
        <w:t>Asiointipalveluita tulee kehittää huomioiden samanaikaisesti sekä toiminnallinen laatu että asiakkaan käyttökokemus palvelutapahtumista.</w:t>
      </w:r>
    </w:p>
    <w:p w14:paraId="3B1B5213" w14:textId="70901179" w:rsidR="006541D5" w:rsidRDefault="006541D5" w:rsidP="007C2121">
      <w:pPr>
        <w:pStyle w:val="VMOtsikkonum2"/>
      </w:pPr>
      <w:bookmarkStart w:id="11" w:name="_Toc2846447"/>
      <w:r>
        <w:t>Mi</w:t>
      </w:r>
      <w:r w:rsidR="00984B90">
        <w:t>stä</w:t>
      </w:r>
      <w:r>
        <w:t xml:space="preserve"> </w:t>
      </w:r>
      <w:r w:rsidR="00984B90">
        <w:t xml:space="preserve">tekijöistä muodostuu </w:t>
      </w:r>
      <w:r w:rsidR="00B76760">
        <w:t>laadukas</w:t>
      </w:r>
      <w:r w:rsidR="00984B90">
        <w:t xml:space="preserve"> </w:t>
      </w:r>
      <w:r>
        <w:t>asiakaskokemus</w:t>
      </w:r>
      <w:r w:rsidR="00984B90">
        <w:t xml:space="preserve"> </w:t>
      </w:r>
      <w:r>
        <w:t>asiointipalveluissa</w:t>
      </w:r>
      <w:bookmarkEnd w:id="11"/>
    </w:p>
    <w:p w14:paraId="0B148E71" w14:textId="4C062C5C" w:rsidR="00C65436" w:rsidRDefault="703812AE" w:rsidP="00F508C8">
      <w:pPr>
        <w:pStyle w:val="VMleipteksti"/>
      </w:pPr>
      <w:r>
        <w:t xml:space="preserve">Työskentelyryhmän </w:t>
      </w:r>
      <w:r w:rsidR="00C65436">
        <w:t>keskeisenä</w:t>
      </w:r>
      <w:r>
        <w:t xml:space="preserve"> tavoitteena oli luoda kevyt, ymmärrettävä ja ajassa kehittyvä digitaalisten asiointipalveluiden laatukriteeristö, joka soveltuu yleisesti erilaisille julkisille digitaalisille </w:t>
      </w:r>
      <w:r w:rsidR="00924CF1">
        <w:t>asiointi</w:t>
      </w:r>
      <w:r>
        <w:t xml:space="preserve">palveluille. </w:t>
      </w:r>
    </w:p>
    <w:p w14:paraId="313549AC" w14:textId="30C27CD4" w:rsidR="00C65436" w:rsidRDefault="00C65436" w:rsidP="00C65436">
      <w:pPr>
        <w:pStyle w:val="VMleipteksti"/>
      </w:pPr>
      <w:r>
        <w:t xml:space="preserve">Kriteeristö muodostuu tekijöistä, jotka vaikuttavat asiakkaan sähköisen asioinnin onnistumiseen ja tähtäävät palvelusta saatavaan </w:t>
      </w:r>
      <w:r w:rsidR="00100630">
        <w:t>myönteiseen</w:t>
      </w:r>
      <w:r>
        <w:t xml:space="preserve"> käyttökokemukseen.</w:t>
      </w:r>
    </w:p>
    <w:p w14:paraId="199E50A9" w14:textId="2F954B7D" w:rsidR="00C65436" w:rsidRDefault="00C65436" w:rsidP="00C65436">
      <w:pPr>
        <w:pStyle w:val="VMleipteksti"/>
      </w:pPr>
      <w:r w:rsidRPr="0062793D">
        <w:t>Kriteeri</w:t>
      </w:r>
      <w:r w:rsidR="006B1260">
        <w:t>stö</w:t>
      </w:r>
      <w:r w:rsidRPr="0062793D">
        <w:t xml:space="preserve"> auttaa </w:t>
      </w:r>
      <w:r>
        <w:t xml:space="preserve">palveluntuottajia </w:t>
      </w:r>
      <w:r w:rsidRPr="0062793D">
        <w:t xml:space="preserve">varmistamaan, että olennaiset tekijät </w:t>
      </w:r>
      <w:r w:rsidR="006B1260">
        <w:t>tulevat otetuksi</w:t>
      </w:r>
      <w:r w:rsidRPr="0062793D">
        <w:t xml:space="preserve"> huomioon digitaalisia palveluja kehitettäessä.</w:t>
      </w:r>
      <w:r>
        <w:rPr>
          <w:b/>
        </w:rPr>
        <w:t xml:space="preserve"> </w:t>
      </w:r>
      <w:r w:rsidRPr="0062793D">
        <w:t>Kriteeristöä voi</w:t>
      </w:r>
      <w:r w:rsidR="006B1260">
        <w:t>daan</w:t>
      </w:r>
      <w:r w:rsidRPr="0062793D">
        <w:t xml:space="preserve"> myös hyödyntää palveluntuottajien itsearvioinneissa, jotka auttavat tunnistamaan digitaalisten palvelujen kehityskohteet. </w:t>
      </w:r>
    </w:p>
    <w:p w14:paraId="0D7DCDCF" w14:textId="4E46F3B8" w:rsidR="006B1260" w:rsidRDefault="006B1260" w:rsidP="00C65436">
      <w:pPr>
        <w:pStyle w:val="VMleipteksti"/>
      </w:pPr>
      <w:r>
        <w:t>Työryhmän tunnistamat tekijät jaoteltiin kuuteen osa-alueeseen</w:t>
      </w:r>
      <w:r w:rsidR="00C15123">
        <w:t>, jotka sisältävät yhteensä 22 kriteeriä</w:t>
      </w:r>
      <w:r>
        <w:t>.</w:t>
      </w:r>
      <w:r w:rsidR="00100630">
        <w:t xml:space="preserve"> Kriteerit kuvattu tarkemmin työskentelyryhmän tuottamissa aineistoissa.</w:t>
      </w:r>
    </w:p>
    <w:p w14:paraId="546D1F6B" w14:textId="4236CF13" w:rsidR="00C65436" w:rsidRPr="006B1260" w:rsidRDefault="006B1260" w:rsidP="00B204AB">
      <w:pPr>
        <w:pStyle w:val="VMOtsikko3"/>
      </w:pPr>
      <w:bookmarkStart w:id="12" w:name="_Toc2846448"/>
      <w:r w:rsidRPr="006B1260">
        <w:t xml:space="preserve">Palvelun </w:t>
      </w:r>
      <w:r w:rsidRPr="00B204AB">
        <w:t>tietopohja</w:t>
      </w:r>
      <w:bookmarkEnd w:id="12"/>
    </w:p>
    <w:p w14:paraId="50A0D0DB" w14:textId="20277BB7" w:rsidR="00C65436" w:rsidRDefault="006B1260" w:rsidP="006B1260">
      <w:pPr>
        <w:pStyle w:val="VMleipteksti"/>
        <w:numPr>
          <w:ilvl w:val="0"/>
          <w:numId w:val="29"/>
        </w:numPr>
      </w:pPr>
      <w:r w:rsidRPr="66C41961">
        <w:t xml:space="preserve">Palvelu </w:t>
      </w:r>
      <w:r w:rsidR="00100630">
        <w:t>ilmaisee</w:t>
      </w:r>
      <w:r w:rsidRPr="66C41961">
        <w:t xml:space="preserve"> asioinnin vaatimat tiedot</w:t>
      </w:r>
      <w:r>
        <w:t xml:space="preserve"> ja</w:t>
      </w:r>
      <w:r w:rsidR="005C735D">
        <w:t xml:space="preserve"> sen,</w:t>
      </w:r>
      <w:r>
        <w:t xml:space="preserve"> miten asiointi etenee</w:t>
      </w:r>
    </w:p>
    <w:p w14:paraId="778BDD1C" w14:textId="356259B9" w:rsidR="006B1260" w:rsidRDefault="006B1260" w:rsidP="006B1260">
      <w:pPr>
        <w:pStyle w:val="VMleipteksti"/>
        <w:numPr>
          <w:ilvl w:val="0"/>
          <w:numId w:val="29"/>
        </w:numPr>
      </w:pPr>
      <w:r w:rsidRPr="3B0451AB">
        <w:t>Palvelu hyödyntää eri viranomaist</w:t>
      </w:r>
      <w:r>
        <w:t>en rekistereissä olevia tietoja</w:t>
      </w:r>
    </w:p>
    <w:p w14:paraId="1444B104" w14:textId="7EE3F399" w:rsidR="00C65436" w:rsidRDefault="006B1260" w:rsidP="00F508C8">
      <w:pPr>
        <w:pStyle w:val="VMleipteksti"/>
      </w:pPr>
      <w:r>
        <w:t xml:space="preserve">Ensimmäinen osa-alue kattaa ajallisesti asioinnin alku- ja valmisteluhetket, jotka antavat asiakkaalle kuvan asioinnin kulusta ja siinä tarvittavista tiedoista. Pyrkimyksenä on </w:t>
      </w:r>
      <w:r w:rsidR="005C735D">
        <w:t>auttaa asiakasta</w:t>
      </w:r>
      <w:r>
        <w:t xml:space="preserve"> suoriutumaan asioinnista nopeasti ja </w:t>
      </w:r>
      <w:r w:rsidR="005C735D">
        <w:t>vaivattomasti</w:t>
      </w:r>
      <w:r w:rsidR="00924CF1">
        <w:t xml:space="preserve"> </w:t>
      </w:r>
      <w:r>
        <w:t>ilman yllätyksiä, jotka voivat pysäyttää tai estää asioinnin lopp</w:t>
      </w:r>
      <w:r w:rsidR="00924CF1">
        <w:t>u</w:t>
      </w:r>
      <w:r>
        <w:t xml:space="preserve">un saattamisen.  </w:t>
      </w:r>
    </w:p>
    <w:p w14:paraId="4B565D62" w14:textId="22D67637" w:rsidR="006B1260" w:rsidRDefault="006B1260" w:rsidP="00F508C8">
      <w:pPr>
        <w:pStyle w:val="VMleipteksti"/>
      </w:pPr>
      <w:r>
        <w:t>Osa-aluee</w:t>
      </w:r>
      <w:r w:rsidR="004F7C36">
        <w:t>n toinen kriteeri liittyy viranomaisilla olevien tietojen hyödyntämiseen asioinnis</w:t>
      </w:r>
      <w:r w:rsidR="009D5A23">
        <w:t>s</w:t>
      </w:r>
      <w:r w:rsidR="004F7C36">
        <w:t>a</w:t>
      </w:r>
      <w:r w:rsidR="001072FD">
        <w:t>.</w:t>
      </w:r>
      <w:r w:rsidR="004F7C36">
        <w:t xml:space="preserve"> </w:t>
      </w:r>
      <w:r w:rsidR="001072FD">
        <w:t>Siten se osaltaan keventää asiakkaan hallinnollista taakkaa sekä lyhentää asioinnin kestoa</w:t>
      </w:r>
    </w:p>
    <w:p w14:paraId="41BB5DC2" w14:textId="77777777" w:rsidR="00FB5911" w:rsidRDefault="00FB5911">
      <w:pPr>
        <w:rPr>
          <w:szCs w:val="24"/>
          <w:u w:val="single"/>
          <w:lang w:eastAsia="fi-FI"/>
        </w:rPr>
      </w:pPr>
      <w:r>
        <w:br w:type="page"/>
      </w:r>
    </w:p>
    <w:p w14:paraId="715A353F" w14:textId="0609D19E" w:rsidR="004F7C36" w:rsidRPr="004F7C36" w:rsidRDefault="004F7C36" w:rsidP="00B204AB">
      <w:pPr>
        <w:pStyle w:val="VMOtsikko3"/>
      </w:pPr>
      <w:bookmarkStart w:id="13" w:name="_Toc2846449"/>
      <w:r>
        <w:t>Asiointitilanne</w:t>
      </w:r>
      <w:bookmarkEnd w:id="13"/>
    </w:p>
    <w:p w14:paraId="28F2632B" w14:textId="0A1FA8E4" w:rsidR="004F7C36" w:rsidRDefault="004F7C36" w:rsidP="004F7C36">
      <w:pPr>
        <w:pStyle w:val="VMleipteksti"/>
        <w:numPr>
          <w:ilvl w:val="0"/>
          <w:numId w:val="30"/>
        </w:numPr>
      </w:pPr>
      <w:r w:rsidRPr="66C41961">
        <w:t xml:space="preserve">Asiakkaalle </w:t>
      </w:r>
      <w:r w:rsidR="00100630">
        <w:t>esitetään</w:t>
      </w:r>
      <w:r w:rsidRPr="66C41961">
        <w:t xml:space="preserve"> asioinnin vaiheet ja eteneminen</w:t>
      </w:r>
    </w:p>
    <w:p w14:paraId="10D8662B" w14:textId="0FDE22E3" w:rsidR="006B1260" w:rsidRDefault="004F7C36" w:rsidP="004F7C36">
      <w:pPr>
        <w:pStyle w:val="VMleipteksti"/>
        <w:numPr>
          <w:ilvl w:val="0"/>
          <w:numId w:val="30"/>
        </w:numPr>
      </w:pPr>
      <w:r>
        <w:t xml:space="preserve">Asioinnin keskeyttäminen ja tietojen tallentaminen </w:t>
      </w:r>
      <w:r w:rsidRPr="00A26E0D">
        <w:t>o</w:t>
      </w:r>
      <w:r w:rsidR="00100630">
        <w:t>vat</w:t>
      </w:r>
      <w:r w:rsidRPr="00A26E0D">
        <w:t xml:space="preserve"> </w:t>
      </w:r>
      <w:r>
        <w:t xml:space="preserve">mahdollista </w:t>
      </w:r>
      <w:r w:rsidR="00100630">
        <w:t>koko asiointitapahtuman ajan</w:t>
      </w:r>
    </w:p>
    <w:p w14:paraId="31B52AC8" w14:textId="78C9B703" w:rsidR="004F7C36" w:rsidRDefault="004F7C36" w:rsidP="004F7C36">
      <w:pPr>
        <w:pStyle w:val="VMleipteksti"/>
        <w:numPr>
          <w:ilvl w:val="0"/>
          <w:numId w:val="30"/>
        </w:numPr>
      </w:pPr>
      <w:r w:rsidRPr="00D81223">
        <w:t>Asioinnin</w:t>
      </w:r>
      <w:r w:rsidRPr="66C41961">
        <w:t xml:space="preserve"> aika</w:t>
      </w:r>
      <w:r>
        <w:t>na tarjotaan ohjeita ja tukea</w:t>
      </w:r>
    </w:p>
    <w:p w14:paraId="6D7ED97F" w14:textId="054ABD38" w:rsidR="004F7C36" w:rsidRDefault="004F7C36" w:rsidP="004F7C36">
      <w:pPr>
        <w:pStyle w:val="VMleipteksti"/>
        <w:numPr>
          <w:ilvl w:val="0"/>
          <w:numId w:val="30"/>
        </w:numPr>
      </w:pPr>
      <w:r>
        <w:t>Asiakkaalle ilmoitetaan asioinnin onnistumisesta ja jatkotoimista</w:t>
      </w:r>
    </w:p>
    <w:p w14:paraId="1F49BB21" w14:textId="198ED078" w:rsidR="004F7C36" w:rsidRDefault="004F7C36" w:rsidP="004F7C36">
      <w:pPr>
        <w:pStyle w:val="VMleipteksti"/>
        <w:numPr>
          <w:ilvl w:val="0"/>
          <w:numId w:val="30"/>
        </w:numPr>
      </w:pPr>
      <w:r w:rsidRPr="66C41961">
        <w:t>Häiriötilante</w:t>
      </w:r>
      <w:r>
        <w:t>et</w:t>
      </w:r>
      <w:r w:rsidRPr="66C41961">
        <w:t xml:space="preserve"> huomioi</w:t>
      </w:r>
      <w:r>
        <w:t>daan</w:t>
      </w:r>
    </w:p>
    <w:p w14:paraId="45788120" w14:textId="71BE1678" w:rsidR="00942B38" w:rsidRPr="001072FD" w:rsidRDefault="004F7C36" w:rsidP="001072FD">
      <w:pPr>
        <w:pStyle w:val="VMleipteksti"/>
      </w:pPr>
      <w:r>
        <w:t xml:space="preserve">Osa-alueen kriteerit kohdistuvat ajallisesti varsinaiseen asiointihetkeen. </w:t>
      </w:r>
      <w:r w:rsidR="001072FD">
        <w:t>K</w:t>
      </w:r>
      <w:r>
        <w:t xml:space="preserve">riteereillä varmistetaan asiakkaan tietoisuus asioinnin etenemisestä ja ohjataan asiakasta etenemään seuraavaan </w:t>
      </w:r>
      <w:r w:rsidR="00100630">
        <w:t>asiointi</w:t>
      </w:r>
      <w:r>
        <w:t xml:space="preserve">vaiheeseen. Ohjeisto ja </w:t>
      </w:r>
      <w:r w:rsidR="009D5A23">
        <w:t xml:space="preserve">asioinnissa </w:t>
      </w:r>
      <w:r>
        <w:t xml:space="preserve">käytettyjen käsitteiden selitykset ovat asiakkaan saatavilla </w:t>
      </w:r>
      <w:r w:rsidR="001072FD">
        <w:t>koko ajan</w:t>
      </w:r>
      <w:r>
        <w:t xml:space="preserve">. Asioinnin päätteeksi asiakasta informoidaan selkeästi asioinnin </w:t>
      </w:r>
      <w:r w:rsidR="001072FD">
        <w:t>onnistumisesta</w:t>
      </w:r>
      <w:r>
        <w:t xml:space="preserve"> ja </w:t>
      </w:r>
      <w:r w:rsidR="00713300">
        <w:t xml:space="preserve">viranomaisen toimesta tapahtuvista </w:t>
      </w:r>
      <w:r>
        <w:t xml:space="preserve">asiointiprosessin seuraavista vaiheista ja </w:t>
      </w:r>
      <w:r w:rsidR="00713300">
        <w:t>mahdollista käsittelyajoista.</w:t>
      </w:r>
    </w:p>
    <w:p w14:paraId="39289BF1" w14:textId="4856D00E" w:rsidR="00713300" w:rsidRPr="00713300" w:rsidRDefault="00713300" w:rsidP="00B204AB">
      <w:pPr>
        <w:pStyle w:val="VMOtsikko3"/>
      </w:pPr>
      <w:bookmarkStart w:id="14" w:name="_Toc2846450"/>
      <w:r w:rsidRPr="00713300">
        <w:t>Käytettävyys</w:t>
      </w:r>
      <w:bookmarkEnd w:id="14"/>
    </w:p>
    <w:p w14:paraId="5918510D" w14:textId="2359070C" w:rsidR="00713300" w:rsidRDefault="00713300" w:rsidP="00713300">
      <w:pPr>
        <w:pStyle w:val="VMleipteksti"/>
        <w:numPr>
          <w:ilvl w:val="0"/>
          <w:numId w:val="31"/>
        </w:numPr>
      </w:pPr>
      <w:r w:rsidRPr="66C41961">
        <w:t>Palvelu täyttää saavutettavuuden vaatimukset</w:t>
      </w:r>
    </w:p>
    <w:p w14:paraId="68E7249D" w14:textId="4E4E177A" w:rsidR="00713300" w:rsidRDefault="00713300" w:rsidP="00713300">
      <w:pPr>
        <w:pStyle w:val="VMleipteksti"/>
        <w:numPr>
          <w:ilvl w:val="0"/>
          <w:numId w:val="31"/>
        </w:numPr>
        <w:rPr>
          <w:rFonts w:eastAsiaTheme="minorEastAsia"/>
        </w:rPr>
      </w:pPr>
      <w:r w:rsidRPr="66C41961">
        <w:t xml:space="preserve">Palvelun sisältö ja kieli </w:t>
      </w:r>
      <w:r w:rsidRPr="66C41961">
        <w:rPr>
          <w:rFonts w:eastAsiaTheme="minorEastAsia"/>
        </w:rPr>
        <w:t>o</w:t>
      </w:r>
      <w:r w:rsidR="00BA6651">
        <w:rPr>
          <w:rFonts w:eastAsiaTheme="minorEastAsia"/>
        </w:rPr>
        <w:t xml:space="preserve">vat asiakkaalle </w:t>
      </w:r>
      <w:r w:rsidRPr="66C41961">
        <w:rPr>
          <w:rFonts w:eastAsiaTheme="minorEastAsia"/>
        </w:rPr>
        <w:t>selkeää ja ymmärrettävää</w:t>
      </w:r>
    </w:p>
    <w:p w14:paraId="72CFC8CC" w14:textId="71FA2F96" w:rsidR="00713300" w:rsidRDefault="00713300" w:rsidP="00713300">
      <w:pPr>
        <w:pStyle w:val="VMleipteksti"/>
        <w:numPr>
          <w:ilvl w:val="0"/>
          <w:numId w:val="31"/>
        </w:numPr>
      </w:pPr>
      <w:r>
        <w:t>A</w:t>
      </w:r>
      <w:r w:rsidRPr="66C41961">
        <w:t>siointipalvelut toimivat yhdenmukaisella tavalla</w:t>
      </w:r>
    </w:p>
    <w:p w14:paraId="26007B44" w14:textId="12DD24DD" w:rsidR="00713300" w:rsidRDefault="00713300" w:rsidP="00713300">
      <w:pPr>
        <w:pStyle w:val="VMleipteksti"/>
        <w:numPr>
          <w:ilvl w:val="0"/>
          <w:numId w:val="31"/>
        </w:numPr>
      </w:pPr>
      <w:r w:rsidRPr="66C41961">
        <w:t>Asioinnin voi käynnistää 24/7-periaatteella</w:t>
      </w:r>
    </w:p>
    <w:p w14:paraId="48DBE16A" w14:textId="250C77DA" w:rsidR="00713300" w:rsidRDefault="00713300" w:rsidP="00713300">
      <w:pPr>
        <w:pStyle w:val="VMleipteksti"/>
        <w:numPr>
          <w:ilvl w:val="0"/>
          <w:numId w:val="31"/>
        </w:numPr>
      </w:pPr>
      <w:r>
        <w:t>Palvelu on riippumaton käytetystä päätelaitteesta</w:t>
      </w:r>
    </w:p>
    <w:p w14:paraId="024ECC4A" w14:textId="1F805D3B" w:rsidR="000E486C" w:rsidRPr="007C3C44" w:rsidRDefault="00713300" w:rsidP="000E486C">
      <w:pPr>
        <w:pStyle w:val="VMleipteksti"/>
        <w:rPr>
          <w:lang w:eastAsia="en-US"/>
        </w:rPr>
      </w:pPr>
      <w:r w:rsidRPr="000E486C">
        <w:t xml:space="preserve">Kriteerien kolmannessa osa-alueessa </w:t>
      </w:r>
      <w:r w:rsidR="001072FD">
        <w:t>esitetään</w:t>
      </w:r>
      <w:r w:rsidRPr="000E486C">
        <w:t xml:space="preserve"> yleisiä käytettävyyteen </w:t>
      </w:r>
      <w:r w:rsidR="001072FD">
        <w:t>vaikuttavaia tekijöitä</w:t>
      </w:r>
      <w:r w:rsidRPr="000E486C">
        <w:t xml:space="preserve">. </w:t>
      </w:r>
      <w:r w:rsidR="000E486C" w:rsidRPr="000E486C">
        <w:t xml:space="preserve">Saavutettavuuden vaatimuksia ei ole tässä kriteeristössä erikseen yksilöity. Saavutettavuusdirektiivin mukainen </w:t>
      </w:r>
      <w:r w:rsidR="000E486C" w:rsidRPr="000E486C">
        <w:rPr>
          <w:color w:val="333333"/>
          <w:shd w:val="clear" w:color="auto" w:fill="FFFFFF"/>
        </w:rPr>
        <w:t>saavutettavuuden vähimmäistaso määritellään eurooppalaisessa standardissa </w:t>
      </w:r>
      <w:hyperlink r:id="rId15" w:history="1">
        <w:r w:rsidR="000E486C" w:rsidRPr="000E486C">
          <w:rPr>
            <w:rStyle w:val="Hyperlinkki"/>
            <w:b/>
            <w:bCs/>
            <w:color w:val="304E88"/>
            <w:shd w:val="clear" w:color="auto" w:fill="FFFFFF"/>
          </w:rPr>
          <w:t>EN 301 549</w:t>
        </w:r>
      </w:hyperlink>
      <w:r w:rsidR="000E486C" w:rsidRPr="000E486C">
        <w:rPr>
          <w:color w:val="333333"/>
          <w:shd w:val="clear" w:color="auto" w:fill="FFFFFF"/>
        </w:rPr>
        <w:t> (saavuttavuuden huomioon ottaminen julkisen sektorin tieto- ja viestintätekniikkahankinnoissa). Saavutettavuusdirektiivin vaatimukset on kuvattu standardin luvuissa 9-11. Käytännössä standardi perustuu WCAG 2.1 –ohjeistukseen (Web Content Accessibility Guidelines), josta on suomenkielinen ohjeistus mm. Papunetissä (</w:t>
      </w:r>
      <w:hyperlink r:id="rId16" w:history="1">
        <w:r w:rsidR="000E486C" w:rsidRPr="000E486C">
          <w:rPr>
            <w:rStyle w:val="Hyperlinkki"/>
          </w:rPr>
          <w:t>http://papunet.net/saavutettavuus/wcag-21-ohjeet</w:t>
        </w:r>
      </w:hyperlink>
      <w:r w:rsidR="000E486C" w:rsidRPr="000E486C">
        <w:rPr>
          <w:color w:val="1F497D"/>
        </w:rPr>
        <w:t>)</w:t>
      </w:r>
      <w:r w:rsidR="007C3C44">
        <w:rPr>
          <w:color w:val="1F497D"/>
        </w:rPr>
        <w:t xml:space="preserve">. </w:t>
      </w:r>
      <w:r w:rsidR="007C3C44" w:rsidRPr="007C3C44">
        <w:t xml:space="preserve">Kansallinen säädös, laki </w:t>
      </w:r>
      <w:r w:rsidR="007C3C44">
        <w:t xml:space="preserve">digitaalisten </w:t>
      </w:r>
      <w:r w:rsidR="007C3C44" w:rsidRPr="007C3C44">
        <w:t>palveluiden tarjoamisesta</w:t>
      </w:r>
      <w:r w:rsidR="007C3C44">
        <w:t xml:space="preserve"> sekä muutos lakiin sähköisestä asioinnista viranomaistoiminnassa </w:t>
      </w:r>
      <w:r w:rsidR="007C3C44" w:rsidRPr="007C3C44">
        <w:t>on</w:t>
      </w:r>
      <w:r w:rsidR="007C3C44">
        <w:t xml:space="preserve"> tämän loppuraportin kirjoittamishetkellä eduskunnan käsittelyssä (HE 60/2018 vp)</w:t>
      </w:r>
    </w:p>
    <w:p w14:paraId="17DDF465" w14:textId="52ABB51C" w:rsidR="00D300AA" w:rsidRDefault="001072FD" w:rsidP="001072FD">
      <w:pPr>
        <w:pStyle w:val="VMleipteksti"/>
      </w:pPr>
      <w:r>
        <w:t>Asiointipalvelun kielen selkeyteen tulee kiinnittää erityistä huomiota. Palvelun käsitteistön tulee olla ymmärrettävää myös asiakkaalle, joka käyttää palvelua harvoin tai ensi kertaa. Palvelun sisältöä ja termistöä voidaan selventää erilaisin teknisin ja visuaalisin keinoin. Tarvittaessa tulee käyttää selkokieltä</w:t>
      </w:r>
    </w:p>
    <w:p w14:paraId="36FEEF13" w14:textId="0A985FC4" w:rsidR="00BA6651" w:rsidRPr="00942B38" w:rsidRDefault="00D77B70" w:rsidP="00942B38">
      <w:pPr>
        <w:pStyle w:val="VMleipteksti"/>
      </w:pPr>
      <w:r>
        <w:t xml:space="preserve">Entuudestaan tuttua ja tutun tuntuista palvelua on helppo käyttää. Tätä todennettuakin väitettä tulee hyödyntää palvelun käyttöliittymäsuunnittelussa. Yhdenmukaisuus tulee toteuttaa vähintään organisaation kaikissa palveluissa ja se kattaa </w:t>
      </w:r>
      <w:r w:rsidR="009D5A23">
        <w:t xml:space="preserve">mm. </w:t>
      </w:r>
      <w:r>
        <w:t xml:space="preserve">palvelun toimintalogiikan, etenemisjärjestyksen, asioinnin apu- ja tukipalvelut ja käyttöliittymäkontrollien nimiöinnit, toiminnat ja visualisuuden. </w:t>
      </w:r>
      <w:bookmarkStart w:id="15" w:name="_Toc534361635"/>
    </w:p>
    <w:p w14:paraId="035BF3DB" w14:textId="46AB5C40" w:rsidR="00D77B70" w:rsidRPr="00D77B70" w:rsidRDefault="00D77B70" w:rsidP="00B204AB">
      <w:pPr>
        <w:pStyle w:val="VMOtsikko3"/>
      </w:pPr>
      <w:bookmarkStart w:id="16" w:name="_Toc2846451"/>
      <w:r w:rsidRPr="00D77B70">
        <w:t>Asioinnin tukipalvelut</w:t>
      </w:r>
      <w:bookmarkEnd w:id="15"/>
      <w:bookmarkEnd w:id="16"/>
    </w:p>
    <w:p w14:paraId="238997AD" w14:textId="77777777" w:rsidR="00D77B70" w:rsidRPr="00FA31B6" w:rsidRDefault="00D77B70" w:rsidP="00FB5586">
      <w:pPr>
        <w:pStyle w:val="VMleipteksti"/>
        <w:numPr>
          <w:ilvl w:val="0"/>
          <w:numId w:val="33"/>
        </w:numPr>
      </w:pPr>
      <w:r w:rsidRPr="66C41961">
        <w:t>Palvelu</w:t>
      </w:r>
      <w:r>
        <w:t>ssa on tarjolla Suomi.fi-tunnistautuminen</w:t>
      </w:r>
    </w:p>
    <w:p w14:paraId="61CEFF22" w14:textId="024476F5" w:rsidR="00D77B70" w:rsidRDefault="00D77B70" w:rsidP="00FB5586">
      <w:pPr>
        <w:pStyle w:val="VMleipteksti"/>
        <w:numPr>
          <w:ilvl w:val="0"/>
          <w:numId w:val="33"/>
        </w:numPr>
      </w:pPr>
      <w:r w:rsidRPr="66C41961">
        <w:rPr>
          <w:bCs/>
        </w:rPr>
        <w:t xml:space="preserve">Palvelu käyttää </w:t>
      </w:r>
      <w:r>
        <w:rPr>
          <w:bCs/>
        </w:rPr>
        <w:t>Suomi.fi-viestejä</w:t>
      </w:r>
    </w:p>
    <w:p w14:paraId="59B5A192" w14:textId="569731AF" w:rsidR="00D77B70" w:rsidRDefault="00D77B70" w:rsidP="00FB5586">
      <w:pPr>
        <w:pStyle w:val="VMleipteksti"/>
        <w:numPr>
          <w:ilvl w:val="0"/>
          <w:numId w:val="33"/>
        </w:numPr>
      </w:pPr>
      <w:r>
        <w:t>Palvelussa voi maksaa asiointiin liittyvät maksut</w:t>
      </w:r>
    </w:p>
    <w:p w14:paraId="0159E36A" w14:textId="4F17AE10" w:rsidR="00D77B70" w:rsidRDefault="00D77B70" w:rsidP="00FB5586">
      <w:pPr>
        <w:pStyle w:val="VMleipteksti"/>
        <w:numPr>
          <w:ilvl w:val="0"/>
          <w:numId w:val="33"/>
        </w:numPr>
        <w:rPr>
          <w:rFonts w:eastAsiaTheme="minorEastAsia"/>
        </w:rPr>
      </w:pPr>
      <w:r w:rsidRPr="66C41961">
        <w:rPr>
          <w:rFonts w:eastAsiaTheme="minorEastAsia"/>
        </w:rPr>
        <w:t xml:space="preserve">Palvelussa </w:t>
      </w:r>
      <w:r>
        <w:rPr>
          <w:rFonts w:eastAsiaTheme="minorEastAsia"/>
        </w:rPr>
        <w:t xml:space="preserve">on </w:t>
      </w:r>
      <w:r w:rsidRPr="66C41961">
        <w:rPr>
          <w:rFonts w:eastAsiaTheme="minorEastAsia"/>
        </w:rPr>
        <w:t>mahdollista asioida toisen puolesta</w:t>
      </w:r>
    </w:p>
    <w:p w14:paraId="64A18DF1" w14:textId="77777777" w:rsidR="00D77B70" w:rsidRPr="00FA31B6" w:rsidRDefault="00D77B70" w:rsidP="00FB5586">
      <w:pPr>
        <w:pStyle w:val="VMleipteksti"/>
        <w:numPr>
          <w:ilvl w:val="0"/>
          <w:numId w:val="33"/>
        </w:numPr>
      </w:pPr>
      <w:r w:rsidRPr="66C41961">
        <w:t xml:space="preserve">Palvelu käyttää </w:t>
      </w:r>
      <w:r>
        <w:t>Suomi.fi-p</w:t>
      </w:r>
      <w:r w:rsidRPr="66C41961">
        <w:t>alveluväylää</w:t>
      </w:r>
    </w:p>
    <w:p w14:paraId="5A7D8E14" w14:textId="2BF3E9D6" w:rsidR="00D77B70" w:rsidRDefault="00212F88" w:rsidP="00FB5586">
      <w:pPr>
        <w:pStyle w:val="VMleipteksti"/>
        <w:numPr>
          <w:ilvl w:val="0"/>
          <w:numId w:val="33"/>
        </w:numPr>
      </w:pPr>
      <w:r>
        <w:t>Kansalaisneuvonnan, V</w:t>
      </w:r>
      <w:r w:rsidR="00D77B70">
        <w:t xml:space="preserve">äestörekisterikeskuksen ja </w:t>
      </w:r>
      <w:r w:rsidR="00BA6651">
        <w:t xml:space="preserve">asiointipalvelua tuottavan </w:t>
      </w:r>
      <w:r w:rsidR="00D77B70">
        <w:t xml:space="preserve">organisaation </w:t>
      </w:r>
      <w:r w:rsidR="00BA6651">
        <w:t xml:space="preserve">välinen toimiva </w:t>
      </w:r>
      <w:r w:rsidR="00D77B70">
        <w:t>yhteistyö</w:t>
      </w:r>
    </w:p>
    <w:p w14:paraId="44418C9A" w14:textId="391ADCC0" w:rsidR="00470EB0" w:rsidRPr="00942B38" w:rsidRDefault="00582863" w:rsidP="00942B38">
      <w:pPr>
        <w:pStyle w:val="VMleipteksti"/>
      </w:pPr>
      <w:r>
        <w:t>Neljäs osa-alue kattaa julkisessa hallinnossa laajasti käytettyjen sähköisen asioinnin tu</w:t>
      </w:r>
      <w:r w:rsidR="00B91C83">
        <w:t>k</w:t>
      </w:r>
      <w:r>
        <w:t xml:space="preserve">ipalveluiden hyödyntämisen asiointipalveluiden toteutuksessa. Nämä muodostavat osan asiakkaan kokemasta asiointitapahtuman kokonaisuudesta ja voivat siten olla asiakkaalle tuttuja jo muiden asiointien yhteydestä. </w:t>
      </w:r>
      <w:r w:rsidR="009D5A23">
        <w:t>Kattava sähköisten tukipalveluiden hyödyntäminen lisää myös asiakkaan tuntemusta entuudestaan tutusta palvelusta.</w:t>
      </w:r>
    </w:p>
    <w:p w14:paraId="1A49D747" w14:textId="2F149915" w:rsidR="0069149C" w:rsidRPr="0069149C" w:rsidRDefault="0069149C" w:rsidP="00B204AB">
      <w:pPr>
        <w:pStyle w:val="VMOtsikko3"/>
      </w:pPr>
      <w:bookmarkStart w:id="17" w:name="_Toc2846452"/>
      <w:r>
        <w:t>Tietoturva ja -suoja</w:t>
      </w:r>
      <w:bookmarkEnd w:id="17"/>
    </w:p>
    <w:p w14:paraId="0ECE3FA8" w14:textId="2A65ADA1" w:rsidR="0069149C" w:rsidRDefault="0069149C" w:rsidP="0069149C">
      <w:pPr>
        <w:pStyle w:val="VMleipteksti"/>
        <w:numPr>
          <w:ilvl w:val="0"/>
          <w:numId w:val="34"/>
        </w:numPr>
      </w:pPr>
      <w:r w:rsidRPr="66C41961">
        <w:t xml:space="preserve">Tietoturvavaatimukset </w:t>
      </w:r>
      <w:r>
        <w:t xml:space="preserve">on </w:t>
      </w:r>
      <w:r w:rsidRPr="66C41961">
        <w:t>täytetty</w:t>
      </w:r>
    </w:p>
    <w:p w14:paraId="72E17E76" w14:textId="029B45B2" w:rsidR="006B1260" w:rsidRDefault="0069149C" w:rsidP="0069149C">
      <w:pPr>
        <w:pStyle w:val="VMleipteksti"/>
        <w:numPr>
          <w:ilvl w:val="0"/>
          <w:numId w:val="34"/>
        </w:numPr>
      </w:pPr>
      <w:r w:rsidRPr="66C41961">
        <w:t xml:space="preserve">Tietosuojavaatimukset </w:t>
      </w:r>
      <w:r>
        <w:t xml:space="preserve">on </w:t>
      </w:r>
      <w:r w:rsidRPr="66C41961">
        <w:t>täytetty</w:t>
      </w:r>
    </w:p>
    <w:p w14:paraId="19CD6D19" w14:textId="1FF19E55" w:rsidR="0069149C" w:rsidRDefault="00541EC7" w:rsidP="00F508C8">
      <w:pPr>
        <w:pStyle w:val="VMleipteksti"/>
      </w:pPr>
      <w:r>
        <w:t>Tietoturvan ja tietosuojan nostaminen palvelulaadun tekijöiksi saattaa tuntua turhalta ja triviaalilta</w:t>
      </w:r>
      <w:r w:rsidR="001072FD">
        <w:t>. Ne vaikuttavat kuitenkin merkittävästi asiakaskokemukseen, ja niihin perustuu käyttäjien luottamus julkisia palveluita kohtaan. Asiakas käyttää sähköistä palvelua vain, jos hänellä on varmuus tietoturvasta ja -suojasta.</w:t>
      </w:r>
    </w:p>
    <w:p w14:paraId="249A427B" w14:textId="0F599481" w:rsidR="00541EC7" w:rsidRDefault="00541EC7" w:rsidP="00F508C8">
      <w:pPr>
        <w:pStyle w:val="VMleipteksti"/>
      </w:pPr>
      <w:r>
        <w:t xml:space="preserve">Tietosuoja-asetuksen vaatimukset informointivelvollisuuksista tulee täyttää selkeästi ja asiakkaan ymmärtämällä tavalla. </w:t>
      </w:r>
    </w:p>
    <w:p w14:paraId="77108B36" w14:textId="76B35EFE" w:rsidR="004A7A28" w:rsidRPr="004A7A28" w:rsidRDefault="004A7A28" w:rsidP="00B204AB">
      <w:pPr>
        <w:pStyle w:val="VMOtsikko3"/>
      </w:pPr>
      <w:bookmarkStart w:id="18" w:name="_Toc2846453"/>
      <w:r>
        <w:t>Asiakkaan osallistaminen</w:t>
      </w:r>
      <w:bookmarkEnd w:id="18"/>
    </w:p>
    <w:p w14:paraId="179EB31C" w14:textId="3F9DB022" w:rsidR="0069149C" w:rsidRDefault="004A7A28" w:rsidP="004A7A28">
      <w:pPr>
        <w:pStyle w:val="VMleipteksti"/>
        <w:numPr>
          <w:ilvl w:val="0"/>
          <w:numId w:val="35"/>
        </w:numPr>
      </w:pPr>
      <w:r w:rsidRPr="00750D43">
        <w:t xml:space="preserve">Asiakkaalla </w:t>
      </w:r>
      <w:r w:rsidRPr="00A26E0D">
        <w:t>on</w:t>
      </w:r>
      <w:r>
        <w:t xml:space="preserve"> </w:t>
      </w:r>
      <w:r w:rsidRPr="00750D43">
        <w:t>mahdollisuus antaa palautetta</w:t>
      </w:r>
    </w:p>
    <w:p w14:paraId="1F7AD1EF" w14:textId="476CFFC2" w:rsidR="004A7A28" w:rsidRDefault="004A7A28" w:rsidP="004A7A28">
      <w:pPr>
        <w:pStyle w:val="VMleipteksti"/>
        <w:numPr>
          <w:ilvl w:val="0"/>
          <w:numId w:val="35"/>
        </w:numPr>
      </w:pPr>
      <w:r>
        <w:t>Asiakkaat osallistetaan palvelun kehittämiseen</w:t>
      </w:r>
    </w:p>
    <w:p w14:paraId="6DBC1001" w14:textId="6335A689" w:rsidR="00C15123" w:rsidRDefault="00C15123" w:rsidP="00F508C8">
      <w:pPr>
        <w:pStyle w:val="VMleipteksti"/>
      </w:pPr>
      <w:r>
        <w:t xml:space="preserve">Asiakkaille tulee antaa mahdollisuus palautteen antamiseen ja </w:t>
      </w:r>
      <w:r w:rsidR="007C3C44">
        <w:t>palautteita</w:t>
      </w:r>
      <w:r>
        <w:t xml:space="preserve"> tulee hyödyntää aktiivisesti palvelun kehittämisessä.</w:t>
      </w:r>
    </w:p>
    <w:p w14:paraId="763F1FF8" w14:textId="34BA0517" w:rsidR="006541D5" w:rsidRDefault="006541D5" w:rsidP="007C2121">
      <w:pPr>
        <w:pStyle w:val="VMOtsikkonum2"/>
      </w:pPr>
      <w:bookmarkStart w:id="19" w:name="_Toc2846454"/>
      <w:r>
        <w:t>Asiointipalvelun laadun itsearvioinnilla kehityskohdat esille</w:t>
      </w:r>
      <w:bookmarkEnd w:id="19"/>
    </w:p>
    <w:p w14:paraId="383707DF" w14:textId="69F272AE" w:rsidR="00BF0BE4" w:rsidRDefault="00EC1ED3" w:rsidP="00BF0BE4">
      <w:pPr>
        <w:pStyle w:val="VMleipteksti"/>
      </w:pPr>
      <w:r>
        <w:t>T</w:t>
      </w:r>
      <w:r w:rsidR="703812AE">
        <w:t xml:space="preserve">yöskentelyryhmä täsmensi </w:t>
      </w:r>
      <w:r w:rsidR="00BF0BE4">
        <w:t>asiointipalveluiden laatu</w:t>
      </w:r>
      <w:r w:rsidR="703812AE">
        <w:t>kriteeristö</w:t>
      </w:r>
      <w:r>
        <w:t>ä</w:t>
      </w:r>
      <w:r w:rsidR="703812AE">
        <w:t xml:space="preserve"> käytettäväksi itsearviointivälineenä. Itsearvioinnin avulla asiointipalvelun vastuuhenkilöt voivat arvioida miten heidän omassa palvelutoteutuksessa</w:t>
      </w:r>
      <w:r w:rsidR="00460409">
        <w:t>an</w:t>
      </w:r>
      <w:r w:rsidR="703812AE">
        <w:t xml:space="preserve"> on huomioitu asiakaskokemukseen vaikuttavat asiat. </w:t>
      </w:r>
      <w:r w:rsidR="000B193C">
        <w:t>Itsearviointi on asiointipalveluiden kehittämisväline.</w:t>
      </w:r>
    </w:p>
    <w:p w14:paraId="3F97F333" w14:textId="007BF5CE" w:rsidR="00EC1ED3" w:rsidRDefault="00EC1ED3" w:rsidP="00EC1ED3">
      <w:pPr>
        <w:pStyle w:val="VMleipteksti"/>
      </w:pPr>
      <w:r>
        <w:t xml:space="preserve">Asiointipalveluiden laatukriteereitä täsmennettiin kriteerikohtaisilla konkreettisilla </w:t>
      </w:r>
      <w:r w:rsidR="00BF0BE4">
        <w:t>väite</w:t>
      </w:r>
      <w:r>
        <w:t>kysymyksillä</w:t>
      </w:r>
      <w:r w:rsidR="0095788F">
        <w:t xml:space="preserve"> (57 kpl)</w:t>
      </w:r>
      <w:r>
        <w:t>. Peruskysymys</w:t>
      </w:r>
      <w:r w:rsidR="004848C1">
        <w:t xml:space="preserve">asetteluna on, onko </w:t>
      </w:r>
      <w:r w:rsidR="00294600">
        <w:t>väite</w:t>
      </w:r>
      <w:r w:rsidR="004848C1">
        <w:t>kysymyksessä mainittu</w:t>
      </w:r>
      <w:r>
        <w:t xml:space="preserve"> asia palvelussa kunnossa vai ei. </w:t>
      </w:r>
    </w:p>
    <w:p w14:paraId="6D0D2D2F" w14:textId="7F41B02D" w:rsidR="006B5D2C" w:rsidRDefault="00460409" w:rsidP="006541D5">
      <w:pPr>
        <w:pStyle w:val="VMleipteksti"/>
      </w:pPr>
      <w:r>
        <w:t>On suositeltavaa, että palvelukohtaiset itsearvioinnit suoritetaan</w:t>
      </w:r>
      <w:r w:rsidR="00EC1ED3">
        <w:t xml:space="preserve"> palvelun tarjoamisesta ja toteuttamisesta vastaavien henkilöiden yhteisarviointeina. Arviointitilaisuudessa kuhunkin arviointikysymykseen löydetään yhteinen mielipide ja vastaus. Keskustelu</w:t>
      </w:r>
      <w:r>
        <w:t>ssa</w:t>
      </w:r>
      <w:r w:rsidR="00EC1ED3">
        <w:t xml:space="preserve"> esille nousevat havainnot ja mahdolliset kehityskohteet kirjataan palvelun kehityssalkkuun.</w:t>
      </w:r>
      <w:r w:rsidR="00DA5749">
        <w:t xml:space="preserve"> Samoin E</w:t>
      </w:r>
      <w:r w:rsidR="004848C1">
        <w:t>i-vastausvaihtoehdon saaneista kysymyksistä voidaan valita seuraavan kehittämisvaiheen kohteet.</w:t>
      </w:r>
    </w:p>
    <w:p w14:paraId="1CB3C4DF" w14:textId="00C6B5D3" w:rsidR="00DA5749" w:rsidRDefault="006B5D2C" w:rsidP="006541D5">
      <w:pPr>
        <w:pStyle w:val="VMleipteksti"/>
      </w:pPr>
      <w:r>
        <w:t>Työskentelyryhmä</w:t>
      </w:r>
      <w:r w:rsidR="00212F88">
        <w:t xml:space="preserve"> tuotti itsearviointeja varten E</w:t>
      </w:r>
      <w:r>
        <w:t>xcel-työkirjan. Itsearviointitoiminnan alkuvaiheessa arvioi</w:t>
      </w:r>
      <w:r w:rsidR="00294600">
        <w:t>n</w:t>
      </w:r>
      <w:r>
        <w:t>titulokset kootaan JulkICT</w:t>
      </w:r>
      <w:r w:rsidR="005F5DE4">
        <w:t>-osaston</w:t>
      </w:r>
      <w:r>
        <w:t xml:space="preserve"> toimesta. </w:t>
      </w:r>
      <w:r w:rsidR="00DA5749">
        <w:t>Takaisinr</w:t>
      </w:r>
      <w:r>
        <w:t>aportoin</w:t>
      </w:r>
      <w:r w:rsidR="00DA5749">
        <w:t>nissa ilmenee</w:t>
      </w:r>
      <w:r w:rsidR="00460409">
        <w:t xml:space="preserve">, miten </w:t>
      </w:r>
      <w:r w:rsidR="00DA5749">
        <w:t>palvelun arviointitulos sijoittu</w:t>
      </w:r>
      <w:r w:rsidR="00460409">
        <w:t xml:space="preserve">u suhteessa muihin </w:t>
      </w:r>
      <w:r w:rsidR="00DA5749">
        <w:t>annettuihin arviointeihin</w:t>
      </w:r>
      <w:r w:rsidR="008C0B31">
        <w:t>.</w:t>
      </w:r>
    </w:p>
    <w:p w14:paraId="4E54553C" w14:textId="1104ACD2" w:rsidR="0095788F" w:rsidRDefault="00DA5749" w:rsidP="006541D5">
      <w:pPr>
        <w:pStyle w:val="VMleipteksti"/>
      </w:pPr>
      <w:r>
        <w:t>Itsearvioinnin tuloksia voidaan hyödyntää mm</w:t>
      </w:r>
      <w:r w:rsidR="00460409">
        <w:t>.</w:t>
      </w:r>
      <w:r>
        <w:t xml:space="preserve"> palveluille annettavilla laatuleimoilla</w:t>
      </w:r>
      <w:r w:rsidR="0095788F">
        <w:t xml:space="preserve">, jolloin ne toimisivat samalla myös eräänlaisina palvelulupauksina asiakkaille ja hyvään palvelukokemukseen panostamisesta. </w:t>
      </w:r>
      <w:r w:rsidR="000E486C">
        <w:t>Arviointitulokset voisi julkai</w:t>
      </w:r>
      <w:r w:rsidR="007B183A">
        <w:t>sta myös Suomi.fi:n palvelutieto</w:t>
      </w:r>
      <w:r w:rsidR="000E486C">
        <w:t>varannossa.</w:t>
      </w:r>
    </w:p>
    <w:p w14:paraId="4B447509" w14:textId="5476E992" w:rsidR="006541D5" w:rsidRPr="00BA6651" w:rsidRDefault="006541D5" w:rsidP="00BA6651">
      <w:pPr>
        <w:pStyle w:val="VMOtsikkonum2"/>
      </w:pPr>
      <w:bookmarkStart w:id="20" w:name="_Toc2846455"/>
      <w:r>
        <w:t xml:space="preserve">Asiakkaan </w:t>
      </w:r>
      <w:r w:rsidR="00BA6651">
        <w:t>kokemus</w:t>
      </w:r>
      <w:r>
        <w:t xml:space="preserve"> palvelutapahtumasta ratkaisee</w:t>
      </w:r>
      <w:bookmarkEnd w:id="20"/>
    </w:p>
    <w:p w14:paraId="3560A453" w14:textId="0CF3F306" w:rsidR="007B183A" w:rsidRDefault="007B183A" w:rsidP="005776B2">
      <w:pPr>
        <w:pStyle w:val="VMleipteksti"/>
      </w:pPr>
      <w:r>
        <w:t xml:space="preserve">Asiointipalveluiden laadun itsearviointi sisältää palvelutuottajan näkemyksen omasta palvelustaan ja kehittämistarpeista. </w:t>
      </w:r>
      <w:r w:rsidR="00264F86">
        <w:t>Asiakkaan kokemus palvelutapahtumasta on kuitenkin tavoitteen kannalta merkittävämpi.</w:t>
      </w:r>
    </w:p>
    <w:p w14:paraId="09F6BF18" w14:textId="756967EA" w:rsidR="00264F86" w:rsidRDefault="00264F86" w:rsidP="005776B2">
      <w:pPr>
        <w:pStyle w:val="VMleipteksti"/>
      </w:pPr>
      <w:r>
        <w:t xml:space="preserve">Nykyisin käytetyt asiakaskyselyt ovat suhteellisen laajoja ja kattavia, </w:t>
      </w:r>
      <w:r w:rsidR="000761DF">
        <w:t>minkä</w:t>
      </w:r>
      <w:r>
        <w:t xml:space="preserve"> vuoksi vastausprosentit jäävät alhaisiksi. </w:t>
      </w:r>
      <w:r w:rsidR="703812AE">
        <w:t xml:space="preserve">Työskentelyryhmän mielestä asiakaskokemusta tulisi mitata jokaisen asiointitapahtuman yhteydessä. Mittaaminen ei kuitenkaan saa tuntua asiakkaista rasittavalta </w:t>
      </w:r>
      <w:r w:rsidR="000761DF">
        <w:t>eikä pidentää asiointitapahtumaa</w:t>
      </w:r>
      <w:r w:rsidR="703812AE">
        <w:t xml:space="preserve">. </w:t>
      </w:r>
      <w:r w:rsidR="00BA6651">
        <w:t xml:space="preserve">Näitä </w:t>
      </w:r>
      <w:r w:rsidR="00457E0F">
        <w:t>otosperusteisia</w:t>
      </w:r>
      <w:r w:rsidR="00BA6651">
        <w:t>, laajempia ja tarkempia</w:t>
      </w:r>
      <w:r w:rsidR="00457E0F">
        <w:t xml:space="preserve"> asiakaskyselyitä tulee työskentelyryhmän mielestä jatkaa. Niiden avulla täydennetään ja tarkennetaan asiakaskokemuksesta saatavia havaintoja. </w:t>
      </w:r>
    </w:p>
    <w:p w14:paraId="12E1CEC0" w14:textId="053CDCA4" w:rsidR="009D6716" w:rsidRDefault="703812AE" w:rsidP="005776B2">
      <w:pPr>
        <w:pStyle w:val="VMleipteksti"/>
      </w:pPr>
      <w:r>
        <w:t>Asiakaskokemuksen mittaami</w:t>
      </w:r>
      <w:r w:rsidR="00264F86">
        <w:t>s</w:t>
      </w:r>
      <w:r>
        <w:t>en tul</w:t>
      </w:r>
      <w:r w:rsidR="00264F86">
        <w:t xml:space="preserve">isi </w:t>
      </w:r>
      <w:r>
        <w:t xml:space="preserve">tapahtua yhden selkeän ja helposti vastattavan kysymyksen avulla. </w:t>
      </w:r>
      <w:r w:rsidR="009D6716">
        <w:t>Työskentelyryhmän ehdottamia kysymyksiä ovat mm.: ”</w:t>
      </w:r>
      <w:r w:rsidR="00A7714E">
        <w:t>Kuinka</w:t>
      </w:r>
      <w:r w:rsidR="009D6716">
        <w:t xml:space="preserve"> </w:t>
      </w:r>
      <w:r w:rsidR="00A7714E">
        <w:t xml:space="preserve">hyvin </w:t>
      </w:r>
      <w:r w:rsidR="009D6716">
        <w:t>asiointi</w:t>
      </w:r>
      <w:r w:rsidR="00A7714E">
        <w:t>si</w:t>
      </w:r>
      <w:r w:rsidR="009D6716">
        <w:t xml:space="preserve"> sujui?”, ”</w:t>
      </w:r>
      <w:r w:rsidR="00A7714E">
        <w:t>Kuinka helppoa palvelun käyttö oli</w:t>
      </w:r>
      <w:r w:rsidR="009D6716">
        <w:t>?” tai ”Suosittelisitko verkkoasiointia muille?”. Vastausmuodoksi työskentelyryhmä ehdottaa viisiportaista tähtiarvostelua graafisena toteutuksena. Asiakkaalla olisi lisäksi mahdollisuus tekstimuotoisen palautteen antamiseen.</w:t>
      </w:r>
    </w:p>
    <w:p w14:paraId="5ECD0961" w14:textId="486CF809" w:rsidR="00D04E94" w:rsidRDefault="00D04E94" w:rsidP="00D04E94">
      <w:pPr>
        <w:pStyle w:val="VMleipteksti"/>
      </w:pPr>
      <w:r>
        <w:t xml:space="preserve">Mittauskysymys tulisi sijoittaa kriteereissä </w:t>
      </w:r>
      <w:r w:rsidR="000761DF">
        <w:t>suositellun</w:t>
      </w:r>
      <w:r>
        <w:t xml:space="preserve"> asiointitapahtuman päättävän ilmoituksen yhteyteen (kriteeri 2.4</w:t>
      </w:r>
      <w:r w:rsidR="00DD7CAC">
        <w:t>: Asiakkaalle ilmoitetaan asioinnin onnistumisesta ja jatkotoimista</w:t>
      </w:r>
      <w:r>
        <w:t xml:space="preserve">). </w:t>
      </w:r>
    </w:p>
    <w:p w14:paraId="126DC926" w14:textId="5A637DE2" w:rsidR="009D6716" w:rsidRDefault="009D6716" w:rsidP="005776B2">
      <w:pPr>
        <w:pStyle w:val="VMleipteksti"/>
      </w:pPr>
      <w:r>
        <w:t>Asiakasarvioinnissa esitettävä kysymys voisi arpoutua 3-</w:t>
      </w:r>
      <w:r w:rsidR="00457E0F">
        <w:t xml:space="preserve">6 peruskysymyksen valikoimasta. </w:t>
      </w:r>
      <w:r w:rsidR="00D04E94">
        <w:t>Ehdotetut k</w:t>
      </w:r>
      <w:r w:rsidR="00457E0F">
        <w:t xml:space="preserve">ysymykset painottuvat käyttökokemuksen eri osa-alueille. Yhtenäisten kysymysten käyttäminen antaa mahdollisuuden </w:t>
      </w:r>
      <w:r w:rsidR="00D04E94">
        <w:t xml:space="preserve">myös </w:t>
      </w:r>
      <w:r w:rsidR="00457E0F">
        <w:t xml:space="preserve">palveluiden </w:t>
      </w:r>
      <w:r w:rsidR="00DD7CAC">
        <w:t xml:space="preserve">keskinäiseen </w:t>
      </w:r>
      <w:r w:rsidR="00457E0F">
        <w:t xml:space="preserve">vertailtavuuteen. </w:t>
      </w:r>
      <w:r w:rsidR="00D04E94">
        <w:t>Palvelukohtaisesti valittava</w:t>
      </w:r>
      <w:r w:rsidR="00776176">
        <w:t xml:space="preserve"> </w:t>
      </w:r>
      <w:r w:rsidR="00D04E94">
        <w:t xml:space="preserve">kysymyspatteristo voisi sisältää myös </w:t>
      </w:r>
      <w:r w:rsidR="00F5591C">
        <w:t>sellaisen palvelukohtaisen kysymyksen, jonka avulla selvitetään esimerkiksi asiakkaiden kokemuksia palvelussa ja sen toiminnoissa tapahtuneista kehitystoimista</w:t>
      </w:r>
      <w:r w:rsidR="00D04E94">
        <w:t xml:space="preserve">. </w:t>
      </w:r>
    </w:p>
    <w:p w14:paraId="5CA44275" w14:textId="312CC43A" w:rsidR="009929A8" w:rsidRDefault="703812AE" w:rsidP="005776B2">
      <w:pPr>
        <w:pStyle w:val="VMleipteksti"/>
      </w:pPr>
      <w:r>
        <w:t xml:space="preserve">Mittauksen vaatima kysymys- ja raportointitoteutus tulisi toteuttaa keskitetysti ja sen tulisi olla helposti liitettävissä erilaisten asiointitapahtumien yhteyteen. </w:t>
      </w:r>
      <w:r w:rsidR="00D04E94">
        <w:t>Eräänä viitteellisenä toteutustapana voisi olla Google Analytics –palvelun liittämistapa</w:t>
      </w:r>
      <w:r w:rsidR="00DD7CAC">
        <w:t xml:space="preserve"> asiointipalveluun</w:t>
      </w:r>
      <w:r w:rsidR="00D04E94">
        <w:t>.</w:t>
      </w:r>
    </w:p>
    <w:p w14:paraId="7C01F826" w14:textId="38817E5F" w:rsidR="006541D5" w:rsidRDefault="006541D5" w:rsidP="007C2121">
      <w:pPr>
        <w:pStyle w:val="VMOtsikkonum2"/>
      </w:pPr>
      <w:bookmarkStart w:id="21" w:name="_Toc2846456"/>
      <w:r>
        <w:t xml:space="preserve">Sähköinen asiointikanava </w:t>
      </w:r>
      <w:r w:rsidR="00476B14">
        <w:t xml:space="preserve">todistettavasti </w:t>
      </w:r>
      <w:r>
        <w:t>ensisijaiseksi</w:t>
      </w:r>
      <w:bookmarkEnd w:id="21"/>
    </w:p>
    <w:p w14:paraId="26D69550" w14:textId="307884E8" w:rsidR="007C0148" w:rsidRDefault="00D431F6" w:rsidP="00476B14">
      <w:pPr>
        <w:pStyle w:val="VMleipteksti"/>
      </w:pPr>
      <w:r>
        <w:t>Kehittyvällä palvelulaadulla ed</w:t>
      </w:r>
      <w:r w:rsidR="00F5591C">
        <w:t>istetään</w:t>
      </w:r>
      <w:r>
        <w:t xml:space="preserve"> </w:t>
      </w:r>
      <w:r w:rsidR="00A7714E">
        <w:t xml:space="preserve">hallituksen linjaamien </w:t>
      </w:r>
      <w:r>
        <w:t xml:space="preserve">digitaalisten palveluiden ensisijaisuuden saavuttamista. Toimenpiteillä pyritään </w:t>
      </w:r>
      <w:r w:rsidR="00F5591C">
        <w:t>lisäämään</w:t>
      </w:r>
      <w:r>
        <w:t xml:space="preserve"> sähköisen kanavan käyttöä kaikkien palveluiden osalta ja siten kehittämään julkisen hallinnon toiminnan tehokkuutta. </w:t>
      </w:r>
    </w:p>
    <w:p w14:paraId="72362D2A" w14:textId="56EB9A25" w:rsidR="00D431F6" w:rsidRDefault="00D431F6" w:rsidP="00476B14">
      <w:pPr>
        <w:pStyle w:val="VMleipteksti"/>
      </w:pPr>
      <w:r>
        <w:t xml:space="preserve">Toimintojen kehittymistä ja käytön siirtymistä sähköiseen kanavaan voidaan todentaa palveluiden käytön kanavakohtaisella seurannalla. Tällä hetkellä palveluiden kanavakohtaisista käyttöasteista ei ole kattavaa </w:t>
      </w:r>
      <w:r w:rsidR="007C3C44">
        <w:t>kokonais</w:t>
      </w:r>
      <w:r>
        <w:t>kuvaa</w:t>
      </w:r>
      <w:r w:rsidR="00DD7CAC">
        <w:t xml:space="preserve"> julkisten palveluiden osalta</w:t>
      </w:r>
      <w:r>
        <w:t>.</w:t>
      </w:r>
    </w:p>
    <w:p w14:paraId="7887032C" w14:textId="77777777" w:rsidR="00FF67BC" w:rsidRDefault="00FF67BC" w:rsidP="00FF67BC">
      <w:pPr>
        <w:pStyle w:val="VMleipteksti"/>
      </w:pPr>
      <w:r>
        <w:t xml:space="preserve">Työskentelyryhmä tuotti neljäntenä työkokonaisuutena ehdotuksen palvelukanavakohtaisesta käyttöasteraportoinnista. Vaikka laadittu malli on sisällöltään kevyt, työskentelyryhmässä kiinnitettiin huomiota tietojen keräämisen vaikeuteen ja varsinkin kerättävien tietojen oikeellisuuteen. </w:t>
      </w:r>
    </w:p>
    <w:p w14:paraId="6E9199E8" w14:textId="77777777" w:rsidR="00FF67BC" w:rsidRDefault="00FF67BC" w:rsidP="00FF67BC">
      <w:pPr>
        <w:pStyle w:val="VMleipteksti"/>
      </w:pPr>
      <w:r>
        <w:t>Työskentelyryhmän jäsenten havaintona oli, että palveluiden käyttömääriä ja varsinkin käytön kanavajakautumista mitataan ja seurataan hyvin eri tavoin, jos lainkaan. Palvelu- ja palvelukanavakohtaisen seurannan ollessa puutteellista tai puuttuessa kokonaan, ei ole mahdollista asettaa realistisia tavoitteita eikä seurata toteutettujen toimenpiteiden vaikutuksia. Erityisesti pienien organisaatioiden osalta tilanne on haastava. Puutteellisten seurantatietojen vuoksi mahdollisten potentiaalisten kustannussäästöjen ja säästökohteiden tunnistaminen on epävarmaa.</w:t>
      </w:r>
    </w:p>
    <w:p w14:paraId="6D3FED6A" w14:textId="10FAF440" w:rsidR="009C45A7" w:rsidRDefault="009C45A7" w:rsidP="00476B14">
      <w:pPr>
        <w:pStyle w:val="VMleipteksti"/>
      </w:pPr>
      <w:r>
        <w:t xml:space="preserve">Mainituista nykyisistä puutteista ja epävarmuustekijöistä huolimatta työskentelyryhmä kannustaa palveluita tuottavia tahoja käynnistämään tarvittavat käyttömittaukset ja seurannat. Ensimmäiset raportoitavat palvelu- ja palvelukanavakohtaiset käyttöluvut voivat olla arvioita, joita sitten jatkossa </w:t>
      </w:r>
      <w:r w:rsidR="00DD7CAC">
        <w:t>tarkennetaan mittausvälineiden käyttöönoton myötä</w:t>
      </w:r>
      <w:r>
        <w:t>. Työskentelyryhmän mielestä arvioluvut ovat parempia kuin täysin tyhjät vastauskohdat.</w:t>
      </w:r>
    </w:p>
    <w:p w14:paraId="48986C4A" w14:textId="2C99DCD3" w:rsidR="00DF0B20" w:rsidRDefault="004B4EBA" w:rsidP="007C2121">
      <w:pPr>
        <w:pStyle w:val="VMOtsikkonum1"/>
      </w:pPr>
      <w:bookmarkStart w:id="22" w:name="_Toc2846457"/>
      <w:r>
        <w:t>Asiointipalveluiden laatutyökalujen käyttöönotto ja hyödyntäminen</w:t>
      </w:r>
      <w:bookmarkEnd w:id="22"/>
    </w:p>
    <w:p w14:paraId="28F46A7A" w14:textId="2969BE34" w:rsidR="00B3172E" w:rsidRPr="00B3172E" w:rsidRDefault="00B3172E" w:rsidP="007C2121">
      <w:pPr>
        <w:pStyle w:val="VMOtsikkonum2"/>
      </w:pPr>
      <w:bookmarkStart w:id="23" w:name="_Toc2846458"/>
      <w:r w:rsidRPr="00B3172E">
        <w:t xml:space="preserve">Asiointipalvelut itsearvioinnin kautta </w:t>
      </w:r>
      <w:r w:rsidR="005F5DE4">
        <w:t>t</w:t>
      </w:r>
      <w:r w:rsidR="004B4EBA" w:rsidRPr="00B3172E">
        <w:t>iekarta</w:t>
      </w:r>
      <w:r w:rsidRPr="00B3172E">
        <w:t>lle</w:t>
      </w:r>
      <w:bookmarkEnd w:id="23"/>
    </w:p>
    <w:p w14:paraId="305DB444" w14:textId="6A502204" w:rsidR="00354AE8" w:rsidRDefault="00354AE8" w:rsidP="00DA5749">
      <w:pPr>
        <w:pStyle w:val="VMleipteksti"/>
      </w:pPr>
      <w:r>
        <w:t>Ensisijaisesti sähköisen asiointikanavan kautta tarjottavat asioint</w:t>
      </w:r>
      <w:r w:rsidR="005F5DE4">
        <w:t>ipalvelut kootaan uudistetulle t</w:t>
      </w:r>
      <w:r>
        <w:t xml:space="preserve">iekartalle </w:t>
      </w:r>
      <w:r w:rsidR="00040921">
        <w:t>kevään</w:t>
      </w:r>
      <w:r>
        <w:t xml:space="preserve"> 2019 a</w:t>
      </w:r>
      <w:r w:rsidR="00884F53">
        <w:t>lussa</w:t>
      </w:r>
      <w:r>
        <w:t xml:space="preserve">. </w:t>
      </w:r>
      <w:r w:rsidR="00CD472B">
        <w:t xml:space="preserve">Uudistetut </w:t>
      </w:r>
      <w:r>
        <w:t>valintakriteerit</w:t>
      </w:r>
      <w:r w:rsidR="00CD472B">
        <w:t xml:space="preserve"> rajaavat valittavat </w:t>
      </w:r>
      <w:r w:rsidR="00A271C8">
        <w:t>digitaaliset</w:t>
      </w:r>
      <w:r w:rsidR="00CD472B">
        <w:t xml:space="preserve"> palvelut selvemmin asioin</w:t>
      </w:r>
      <w:r w:rsidR="00040921">
        <w:t>titapahtuman</w:t>
      </w:r>
      <w:r w:rsidR="00CD472B">
        <w:t xml:space="preserve"> tarjoaviin pal</w:t>
      </w:r>
      <w:r w:rsidR="00040921">
        <w:t>v</w:t>
      </w:r>
      <w:r w:rsidR="00CD472B">
        <w:t>eluihin. Yhtenä valintakriteerinä on vaatimus palvelulaadun itsearvioinnin suorittamisesta</w:t>
      </w:r>
      <w:r w:rsidR="006C04EC">
        <w:t xml:space="preserve"> kevään 2019 aikana. </w:t>
      </w:r>
      <w:r w:rsidR="00884F53">
        <w:t>JulkICT</w:t>
      </w:r>
      <w:r w:rsidR="005F5DE4">
        <w:t>-osasto</w:t>
      </w:r>
      <w:r w:rsidR="00884F53">
        <w:t xml:space="preserve"> kokoaa i</w:t>
      </w:r>
      <w:r w:rsidR="006C04EC">
        <w:t>tsearviointien tulokset</w:t>
      </w:r>
      <w:r w:rsidR="00884F53">
        <w:t>.</w:t>
      </w:r>
      <w:r w:rsidR="006C04EC">
        <w:t xml:space="preserve"> </w:t>
      </w:r>
      <w:r w:rsidR="00884F53">
        <w:t>P</w:t>
      </w:r>
      <w:r w:rsidR="006C04EC">
        <w:t>alauteraportointi sisältää tietoja kunkin palvelun sijoittumisesta muihin palveluihin nähden.</w:t>
      </w:r>
      <w:r w:rsidR="00815D35">
        <w:t xml:space="preserve"> </w:t>
      </w:r>
    </w:p>
    <w:p w14:paraId="319F9E1B" w14:textId="756B5B1A" w:rsidR="00815D35" w:rsidRDefault="00815D35" w:rsidP="00DA5749">
      <w:pPr>
        <w:pStyle w:val="VMleipteksti"/>
      </w:pPr>
      <w:r>
        <w:t xml:space="preserve">Tiekartan yhteydessä saadut itsearviointitulokset antavat mahdollisuuden </w:t>
      </w:r>
      <w:r w:rsidR="00884F53">
        <w:t>siihen, että arviointikyselyjen rakenne ja väitekysymysten osuvuus voidaan tarkastaa ja tarkentaa ennen m</w:t>
      </w:r>
      <w:r>
        <w:t>ahdollisen syöttö- ja raportointijärjestelmän toteuttamista.</w:t>
      </w:r>
    </w:p>
    <w:p w14:paraId="0A423D38" w14:textId="32FA5C0E" w:rsidR="006C04EC" w:rsidRDefault="006C04EC" w:rsidP="00DA5749">
      <w:pPr>
        <w:pStyle w:val="VMleipteksti"/>
      </w:pPr>
      <w:r>
        <w:t xml:space="preserve">Tiekartan palveluiden koontivaiheessa saadaan myös havaintoja palveluiden käyttömääristä ja jakautumisesta eri palvelukanaviin. Kyselyssä hyödynnettiin </w:t>
      </w:r>
      <w:r w:rsidR="00815D35">
        <w:t xml:space="preserve">osin </w:t>
      </w:r>
      <w:r>
        <w:t xml:space="preserve">palvelulaadun työskentelyryhmän </w:t>
      </w:r>
      <w:r w:rsidR="00A271C8">
        <w:t xml:space="preserve">tuottamaa käyttöastemittauksen </w:t>
      </w:r>
      <w:r w:rsidR="00815D35">
        <w:t>mallia.</w:t>
      </w:r>
    </w:p>
    <w:p w14:paraId="1F477B81" w14:textId="3BD85DB3" w:rsidR="00815D35" w:rsidRDefault="00815D35" w:rsidP="00DA5749">
      <w:pPr>
        <w:pStyle w:val="VMleipteksti"/>
      </w:pPr>
      <w:r>
        <w:t>Käyttöastemittaust</w:t>
      </w:r>
      <w:r w:rsidR="00A271C8">
        <w:t xml:space="preserve">en tuloksien </w:t>
      </w:r>
      <w:r>
        <w:t xml:space="preserve">säännöllisestä raportoinnista ei ole tehty vielä päätöksiä. Osin samantapaisia käyttöastelukuja </w:t>
      </w:r>
      <w:r w:rsidR="009D3C2F">
        <w:t xml:space="preserve">sisältyy vuosittain kerättävään Tietoja valtiohallinnon tietotekniikasta </w:t>
      </w:r>
      <w:r w:rsidR="005F5DE4">
        <w:t>-</w:t>
      </w:r>
      <w:r w:rsidR="00040921">
        <w:t>kyselyyn. Sen kohderyhmän rajautuneisuuden ja sisällöllisen painotuksen vuoksi tulee miettiä käyttöastekyselyn liittämistä jonkin muun raportoinnin yhteyteen.</w:t>
      </w:r>
    </w:p>
    <w:p w14:paraId="06934105" w14:textId="19BE5C80" w:rsidR="007B183A" w:rsidRPr="00040921" w:rsidRDefault="004B4EBA" w:rsidP="00A7714E">
      <w:pPr>
        <w:pStyle w:val="VMOtsikkonum2"/>
      </w:pPr>
      <w:bookmarkStart w:id="24" w:name="_Toc2846459"/>
      <w:r w:rsidRPr="00040921">
        <w:t>Syöttö- ja raportointityökalujen kehittäminen</w:t>
      </w:r>
      <w:bookmarkEnd w:id="24"/>
    </w:p>
    <w:p w14:paraId="5B73E1B1" w14:textId="2F47CFE9" w:rsidR="008303F6" w:rsidRDefault="00040921" w:rsidP="00DA5749">
      <w:pPr>
        <w:pStyle w:val="VMleipteksti"/>
      </w:pPr>
      <w:r>
        <w:t>Työskentelyryhmä ehdottaa</w:t>
      </w:r>
      <w:r w:rsidR="005F5DE4">
        <w:t>,</w:t>
      </w:r>
      <w:r>
        <w:t xml:space="preserve"> </w:t>
      </w:r>
      <w:r w:rsidR="00C41A61">
        <w:t>että itsearviointi- ja käyttöasteiden mittaustulokset liitettäisiin Suomi.fi:n palvelutietovarannon (PTV) yhteyteen.</w:t>
      </w:r>
      <w:r>
        <w:t xml:space="preserve"> Arvioitavat ja mitattavat asiointipalvelut on esitetty PTV:ssä ja niiden ylläpito tapahtuu palvelutuottajien toimesta. </w:t>
      </w:r>
      <w:r w:rsidR="004C67B5">
        <w:t>Tulosten s</w:t>
      </w:r>
      <w:r>
        <w:t>yöttö</w:t>
      </w:r>
      <w:r w:rsidR="004C67B5">
        <w:t>toiminnot hyödyntä</w:t>
      </w:r>
      <w:r w:rsidR="00B3172E">
        <w:t>isivät tällöin</w:t>
      </w:r>
      <w:r w:rsidR="004C67B5">
        <w:t xml:space="preserve"> olemassa olevaa Suomi.fi:n käyttäjähallintaa. </w:t>
      </w:r>
      <w:r w:rsidR="00C41A61">
        <w:t>Palvelukohtaisia itsearviointituloksia voitaisiin esittää myös kansalaisille osana PTV:n palvelutietoja tai asiointipalveluita.</w:t>
      </w:r>
      <w:r w:rsidR="008303F6">
        <w:t xml:space="preserve"> </w:t>
      </w:r>
    </w:p>
    <w:p w14:paraId="332DF99A" w14:textId="77B8BB7A" w:rsidR="00040921" w:rsidRDefault="004C67B5" w:rsidP="00DA5749">
      <w:pPr>
        <w:pStyle w:val="VMleipteksti"/>
      </w:pPr>
      <w:r>
        <w:t>Julkaistut palvelukohtaiset itsearviointitulokset ja käyttöasteet lisäisivät osaltaan asiakkaiden luottamusta ja kiinnostusta sähköise</w:t>
      </w:r>
      <w:r w:rsidR="00C41A61">
        <w:t>e</w:t>
      </w:r>
      <w:r>
        <w:t>n asiointi</w:t>
      </w:r>
      <w:r w:rsidR="00C41A61">
        <w:t>in</w:t>
      </w:r>
      <w:r>
        <w:t>. Julkaistua itsearviointitulosta voitaisiin pitää myös eräänlaisena palvelulupauksena asiakkai</w:t>
      </w:r>
      <w:r w:rsidR="00C41A61">
        <w:t>lle</w:t>
      </w:r>
      <w:r>
        <w:t xml:space="preserve">. Julkaistavien tietojen yksityiskohtaisuutta tulee vielä tarkentaa. </w:t>
      </w:r>
    </w:p>
    <w:p w14:paraId="27F3D885" w14:textId="58B053A4" w:rsidR="008303F6" w:rsidRDefault="008303F6" w:rsidP="00DA5749">
      <w:pPr>
        <w:pStyle w:val="VMleipteksti"/>
      </w:pPr>
      <w:r>
        <w:t xml:space="preserve">Työskentelyryhmän mielestä asiointitapahtumien asiakasarviointi tulisi toteuttaa yhteisen järjestelmän avulla. </w:t>
      </w:r>
      <w:r w:rsidR="00E86294">
        <w:t>Toteutuksessa voisi hyödyntää Google Analytics:n tapaista teknistä toteutusta, jolloin mittauksen hallinnointi tapahtuisi keskitetyn järjestelmän avulla ja varsinainen mittaussovelma olisi helposti liitettävissä asiointipalveluiden yhteyteen. Mittaustulosten keskitetty koonti- ja raportointijärjestelmä mahdollistaisi erilaisten raporttien ja analyysien tuottamisen asiointipalveluista vastaaville tahoille.</w:t>
      </w:r>
    </w:p>
    <w:p w14:paraId="7F85A5B9" w14:textId="32813C64" w:rsidR="00E86294" w:rsidRDefault="00E86294" w:rsidP="00DA5749">
      <w:pPr>
        <w:pStyle w:val="VMleipteksti"/>
      </w:pPr>
      <w:r>
        <w:t>Asiakastapahtumakohtaiset asiakasarviot tuottaisivat myös tietoa asiointitapahtumien määristä ja ajankohdista</w:t>
      </w:r>
      <w:r w:rsidR="005A564E">
        <w:t>. Tällä voitaisiin osittain korvata ja täydentää tämän hetkistä puutteellista tietoa sähköisen asiointikanavan käyttövolyym</w:t>
      </w:r>
      <w:r w:rsidR="00B3172E">
        <w:t>e</w:t>
      </w:r>
      <w:r w:rsidR="005A564E">
        <w:t>ista.</w:t>
      </w:r>
    </w:p>
    <w:p w14:paraId="2EBF2570" w14:textId="783EF9B4" w:rsidR="004C67B5" w:rsidRDefault="00B3172E" w:rsidP="00DA5749">
      <w:pPr>
        <w:pStyle w:val="VMleipteksti"/>
      </w:pPr>
      <w:r>
        <w:t>Työskentelyryhmä ehdottaa a</w:t>
      </w:r>
      <w:r w:rsidR="004C67B5">
        <w:t>siointitapahtumien asiakasarviointien reaaliaikai</w:t>
      </w:r>
      <w:r>
        <w:t>sta</w:t>
      </w:r>
      <w:r w:rsidR="004C67B5">
        <w:t xml:space="preserve"> julkai</w:t>
      </w:r>
      <w:r w:rsidR="008303F6">
        <w:t>s</w:t>
      </w:r>
      <w:r w:rsidR="004C67B5">
        <w:t>emi</w:t>
      </w:r>
      <w:r>
        <w:t>sta</w:t>
      </w:r>
      <w:r w:rsidR="00E86294">
        <w:t xml:space="preserve"> </w:t>
      </w:r>
      <w:r w:rsidR="004C67B5">
        <w:t xml:space="preserve">PTV:n palvelutietojen </w:t>
      </w:r>
      <w:r w:rsidR="008303F6">
        <w:t xml:space="preserve">tai asiointipalvelun </w:t>
      </w:r>
      <w:r w:rsidR="00E86294">
        <w:t>yhteydessä.</w:t>
      </w:r>
      <w:r>
        <w:t xml:space="preserve"> Tällöin sekä palvelutuottajan että asiakkaiden arvioinnit esitettäisiin vierekkäin – vaikkakin erilaisella asteikolla.</w:t>
      </w:r>
    </w:p>
    <w:p w14:paraId="04DAFF1E" w14:textId="51A1CA7C" w:rsidR="005A564E" w:rsidRDefault="005A564E" w:rsidP="005A564E">
      <w:pPr>
        <w:pStyle w:val="VMleipteksti"/>
      </w:pPr>
      <w:r>
        <w:t xml:space="preserve">Toteutuskeskustelut </w:t>
      </w:r>
      <w:r w:rsidR="005F5DE4">
        <w:t>Väestörekisterikeskuksen</w:t>
      </w:r>
      <w:r>
        <w:t xml:space="preserve"> kanssa itsearviointitulosten kokoamisen ja raportoinnin tuottavasta järjestelmästä Suomi.fi:n palvelutietovarannon yhteyteen on aloitettu. Alustavan järjestelmäarkkitehtuuritarkastelun mukaan syöttö- ja raportointitoiminnallisuuksien lisääminen PTV:n yhteyteen olisi kannatettava vaihtoehto.</w:t>
      </w:r>
    </w:p>
    <w:p w14:paraId="1E424B4D" w14:textId="77777777" w:rsidR="008F1295" w:rsidRDefault="008F1295">
      <w:pPr>
        <w:rPr>
          <w:b/>
          <w:lang w:eastAsia="fi-FI"/>
        </w:rPr>
      </w:pPr>
      <w:r>
        <w:br w:type="page"/>
      </w:r>
    </w:p>
    <w:p w14:paraId="74A3746D" w14:textId="140EFE66" w:rsidR="00A6767A" w:rsidRDefault="00A6767A" w:rsidP="007C2121">
      <w:pPr>
        <w:pStyle w:val="VMOtsikkonum2"/>
      </w:pPr>
      <w:bookmarkStart w:id="25" w:name="_Toc2846460"/>
      <w:r>
        <w:t>Työskentelyryhmän suositukset</w:t>
      </w:r>
      <w:bookmarkEnd w:id="25"/>
      <w:r>
        <w:t xml:space="preserve"> </w:t>
      </w:r>
    </w:p>
    <w:p w14:paraId="3DB6602D" w14:textId="6E871691" w:rsidR="00A6767A" w:rsidRDefault="00A6767A" w:rsidP="00A6767A">
      <w:pPr>
        <w:pStyle w:val="VMleipteksti"/>
      </w:pPr>
      <w:r>
        <w:t xml:space="preserve">Työskentelyryhmä suosittaa seuraavia toimia </w:t>
      </w:r>
      <w:r w:rsidR="00A7714E">
        <w:t xml:space="preserve">digitaalisten </w:t>
      </w:r>
      <w:r>
        <w:t xml:space="preserve">asiointipalveluiden laadun ja asiakkaiden käyttökokemuksen </w:t>
      </w:r>
      <w:r w:rsidR="00C868D6">
        <w:t>parantamiseksi</w:t>
      </w:r>
      <w:r>
        <w:t>:</w:t>
      </w:r>
    </w:p>
    <w:p w14:paraId="18946B74" w14:textId="2225CA86" w:rsidR="00A6767A" w:rsidRDefault="00A6767A" w:rsidP="00A6767A">
      <w:pPr>
        <w:pStyle w:val="VMleipteksti"/>
        <w:numPr>
          <w:ilvl w:val="0"/>
          <w:numId w:val="38"/>
        </w:numPr>
      </w:pPr>
      <w:r>
        <w:t>Tiekartan kautta käynnistyneiden asiointipalveluiden itsearviointien säännölli</w:t>
      </w:r>
      <w:r w:rsidR="00C868D6">
        <w:t>nen</w:t>
      </w:r>
      <w:r>
        <w:t xml:space="preserve"> jatkami</w:t>
      </w:r>
      <w:r w:rsidR="00C868D6">
        <w:t>nen</w:t>
      </w:r>
      <w:r>
        <w:t xml:space="preserve">. Vaatimus asiointipalvelun </w:t>
      </w:r>
      <w:r w:rsidR="00A7714E">
        <w:t xml:space="preserve">palvelulaadun </w:t>
      </w:r>
      <w:r>
        <w:t>itsearvioinnin suorittamisesta tulee kiinnittää myös muihin hankkeisiin</w:t>
      </w:r>
      <w:r w:rsidR="0079329A">
        <w:t xml:space="preserve"> ja ohjaustoimenpiteisiin</w:t>
      </w:r>
      <w:r>
        <w:t>, joi</w:t>
      </w:r>
      <w:r w:rsidR="00A7714E">
        <w:t>den</w:t>
      </w:r>
      <w:r>
        <w:t xml:space="preserve"> kohteena</w:t>
      </w:r>
      <w:r w:rsidR="00A7714E">
        <w:t xml:space="preserve"> ovat</w:t>
      </w:r>
      <w:r>
        <w:t xml:space="preserve"> asiointipalvelut ja/tai asiakkaan käyttökokemus.</w:t>
      </w:r>
    </w:p>
    <w:p w14:paraId="10EAF119" w14:textId="713756F1" w:rsidR="00A6767A" w:rsidRPr="00DA3E80" w:rsidRDefault="00892130" w:rsidP="00A6767A">
      <w:pPr>
        <w:pStyle w:val="VMleipteksti"/>
        <w:numPr>
          <w:ilvl w:val="0"/>
          <w:numId w:val="38"/>
        </w:numPr>
      </w:pPr>
      <w:r>
        <w:t xml:space="preserve">Asiointitapahtumakohtaista asiakkaan </w:t>
      </w:r>
      <w:r w:rsidR="0079329A">
        <w:t>palvelu</w:t>
      </w:r>
      <w:r>
        <w:t xml:space="preserve">kokemusta mittaavan </w:t>
      </w:r>
      <w:r w:rsidR="00C868D6">
        <w:t xml:space="preserve">palautekyselyn käynnistäminen ja toteuttaminen. </w:t>
      </w:r>
      <w:r w:rsidR="00A53889">
        <w:t xml:space="preserve">Yhtenäinen mittaustapa mahdollistaa </w:t>
      </w:r>
      <w:r w:rsidR="00A7714E">
        <w:t>asiointi</w:t>
      </w:r>
      <w:r w:rsidR="00A53889">
        <w:t>palveluiden välisen vertailtavuuden.</w:t>
      </w:r>
      <w:r w:rsidR="00C868D6">
        <w:t xml:space="preserve"> </w:t>
      </w:r>
    </w:p>
    <w:p w14:paraId="080A0137" w14:textId="797942CA" w:rsidR="00C868D6" w:rsidRDefault="003E33AA" w:rsidP="00C868D6">
      <w:pPr>
        <w:pStyle w:val="VMleipteksti"/>
        <w:numPr>
          <w:ilvl w:val="0"/>
          <w:numId w:val="38"/>
        </w:numPr>
      </w:pPr>
      <w:r>
        <w:t>Palvelulaadun i</w:t>
      </w:r>
      <w:r w:rsidR="00C868D6">
        <w:t>tsearviointitulosten ja asiakas</w:t>
      </w:r>
      <w:r>
        <w:t>kokemusmittausten</w:t>
      </w:r>
      <w:r w:rsidR="00C868D6">
        <w:t xml:space="preserve"> julkaiseminen asiakkaille näkyviksi</w:t>
      </w:r>
      <w:r w:rsidR="00634679">
        <w:t xml:space="preserve"> esimerkiksi Suomi.fi-palvelutietovarannossa</w:t>
      </w:r>
      <w:r w:rsidR="00C868D6">
        <w:t>. Tämä lisää palvelutuottajien motivaatiota palveluiden jatkuvaan kehittämiseen sekä asiakkaiden käyttökokemuksen arvostamista.</w:t>
      </w:r>
    </w:p>
    <w:p w14:paraId="3480A81B" w14:textId="289C2689" w:rsidR="00C868D6" w:rsidRDefault="00C868D6" w:rsidP="00C868D6">
      <w:pPr>
        <w:pStyle w:val="VMleipteksti"/>
        <w:numPr>
          <w:ilvl w:val="0"/>
          <w:numId w:val="38"/>
        </w:numPr>
      </w:pPr>
      <w:r>
        <w:t>Asiointipalveluiden kanavakohtaisten käyttöasteiden mittaamisen ja seurannan käynnistäminen</w:t>
      </w:r>
      <w:r w:rsidR="005E722F">
        <w:t>.</w:t>
      </w:r>
      <w:r>
        <w:t xml:space="preserve"> </w:t>
      </w:r>
      <w:r w:rsidR="005E722F">
        <w:t>Tämä mahdollistaa digitaalisten palveluiden ensisijaisuuden todentamisen, tavoitteiden asettamisen sekä toteutettujen kehittämistoimien vaikuttavuuden mittaamisen.</w:t>
      </w:r>
    </w:p>
    <w:p w14:paraId="4531AA9A" w14:textId="77777777" w:rsidR="00B565C3" w:rsidRDefault="00B565C3" w:rsidP="005A564E">
      <w:pPr>
        <w:pStyle w:val="VMleipteksti"/>
      </w:pPr>
    </w:p>
    <w:sectPr w:rsidR="00B565C3" w:rsidSect="00470EB0">
      <w:headerReference w:type="default" r:id="rId17"/>
      <w:footerReference w:type="default" r:id="rId18"/>
      <w:headerReference w:type="first" r:id="rId19"/>
      <w:footerReference w:type="first" r:id="rId20"/>
      <w:pgSz w:w="11906" w:h="16838"/>
      <w:pgMar w:top="567" w:right="1134" w:bottom="851"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C29B4" w14:textId="77777777" w:rsidR="00095BE2" w:rsidRDefault="00095BE2" w:rsidP="008E0F4A">
      <w:r>
        <w:separator/>
      </w:r>
    </w:p>
  </w:endnote>
  <w:endnote w:type="continuationSeparator" w:id="0">
    <w:p w14:paraId="0A509DF7" w14:textId="77777777" w:rsidR="00095BE2" w:rsidRDefault="00095BE2"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92454" w14:textId="094946E8" w:rsidR="00BA6651" w:rsidRPr="0041003E" w:rsidRDefault="00BA6651" w:rsidP="0041003E">
    <w:pPr>
      <w:pStyle w:val="Yltunniste"/>
      <w:jc w:val="right"/>
      <w:rPr>
        <w:color w:val="7F7F7F" w:themeColor="text1" w:themeTint="80"/>
      </w:rPr>
    </w:pPr>
    <w:r w:rsidRPr="0041003E">
      <w:rPr>
        <w:color w:val="7F7F7F" w:themeColor="text1" w:themeTint="80"/>
      </w:rPr>
      <w:tab/>
    </w:r>
    <w:r w:rsidRPr="0041003E">
      <w:rPr>
        <w:color w:val="7F7F7F" w:themeColor="text1" w:themeTint="80"/>
      </w:rPr>
      <w:tab/>
      <w:t>-</w:t>
    </w:r>
    <w:r w:rsidRPr="0041003E">
      <w:rPr>
        <w:color w:val="7F7F7F" w:themeColor="text1" w:themeTint="80"/>
      </w:rPr>
      <w:fldChar w:fldCharType="begin"/>
    </w:r>
    <w:r w:rsidRPr="0041003E">
      <w:rPr>
        <w:color w:val="7F7F7F" w:themeColor="text1" w:themeTint="80"/>
      </w:rPr>
      <w:instrText>PAGE   \* MERGEFORMAT</w:instrText>
    </w:r>
    <w:r w:rsidRPr="0041003E">
      <w:rPr>
        <w:color w:val="7F7F7F" w:themeColor="text1" w:themeTint="80"/>
      </w:rPr>
      <w:fldChar w:fldCharType="separate"/>
    </w:r>
    <w:r w:rsidR="00AB4646">
      <w:rPr>
        <w:noProof/>
        <w:color w:val="7F7F7F" w:themeColor="text1" w:themeTint="80"/>
      </w:rPr>
      <w:t>2</w:t>
    </w:r>
    <w:r w:rsidRPr="0041003E">
      <w:rPr>
        <w:color w:val="7F7F7F" w:themeColor="text1" w:themeTint="80"/>
      </w:rPr>
      <w:fldChar w:fldCharType="end"/>
    </w:r>
    <w:r w:rsidRPr="0041003E">
      <w:rPr>
        <w:color w:val="7F7F7F" w:themeColor="text1" w:themeTint="80"/>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420000"/>
      <w:docPartObj>
        <w:docPartGallery w:val="Page Numbers (Top of Page)"/>
        <w:docPartUnique/>
      </w:docPartObj>
    </w:sdtPr>
    <w:sdtEndPr/>
    <w:sdtContent>
      <w:p w14:paraId="1503581D" w14:textId="77777777" w:rsidR="00BA6651" w:rsidRDefault="00BA6651" w:rsidP="00470EB0">
        <w:pPr>
          <w:pStyle w:val="Yltunniste"/>
          <w:jc w:val="right"/>
        </w:pPr>
        <w:r>
          <w:t xml:space="preserve">Digitaalisten asiointipalveluiden laatu -työskentelyryhmän loppuraportti </w:t>
        </w:r>
      </w:p>
      <w:p w14:paraId="710EF336" w14:textId="7D8C937F" w:rsidR="00BA6651" w:rsidRDefault="00BA6651" w:rsidP="00470EB0">
        <w:pPr>
          <w:pStyle w:val="Yltunniste"/>
          <w:jc w:val="right"/>
        </w:pPr>
        <w:r>
          <w:t>04.02.2019</w:t>
        </w:r>
      </w:p>
    </w:sdtContent>
  </w:sdt>
  <w:p w14:paraId="03144125" w14:textId="12111BEC" w:rsidR="00BA6651" w:rsidRPr="00470EB0" w:rsidRDefault="00BA6651" w:rsidP="703812AE">
    <w:pPr>
      <w:tabs>
        <w:tab w:val="right" w:pos="9214"/>
      </w:tabs>
      <w:ind w:right="-143" w:firstLine="48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A2D3F" w14:textId="77777777" w:rsidR="00095BE2" w:rsidRDefault="00095BE2" w:rsidP="008E0F4A">
      <w:r>
        <w:separator/>
      </w:r>
    </w:p>
  </w:footnote>
  <w:footnote w:type="continuationSeparator" w:id="0">
    <w:p w14:paraId="2624752D" w14:textId="77777777" w:rsidR="00095BE2" w:rsidRDefault="00095BE2"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925706"/>
      <w:docPartObj>
        <w:docPartGallery w:val="Page Numbers (Top of Page)"/>
        <w:docPartUnique/>
      </w:docPartObj>
    </w:sdtPr>
    <w:sdtEndPr/>
    <w:sdtContent>
      <w:p w14:paraId="164CC494" w14:textId="34E25383" w:rsidR="00BA6651" w:rsidRDefault="00BA6651">
        <w:pPr>
          <w:pStyle w:val="Yltunniste"/>
          <w:jc w:val="right"/>
        </w:pPr>
        <w:r>
          <w:t>Digitaalisten asiointipalveluiden laatu -työskentelyryhmän loppuraportti</w:t>
        </w:r>
      </w:p>
      <w:p w14:paraId="4AF50D5F" w14:textId="210EE851" w:rsidR="00BA6651" w:rsidRDefault="00BA6651">
        <w:pPr>
          <w:pStyle w:val="Yltunniste"/>
          <w:jc w:val="right"/>
        </w:pPr>
        <w:r>
          <w:t>v.</w:t>
        </w:r>
        <w:r w:rsidR="00212F88">
          <w:t>1</w:t>
        </w:r>
        <w:r>
          <w:t>.</w:t>
        </w:r>
        <w:r w:rsidR="00212F88">
          <w:t>0</w:t>
        </w:r>
        <w:r>
          <w:t xml:space="preserve"> </w:t>
        </w:r>
        <w:r w:rsidR="00212F88">
          <w:t>1</w:t>
        </w:r>
        <w:r w:rsidR="00AA4229">
          <w:t>.</w:t>
        </w:r>
        <w:r w:rsidR="00212F88">
          <w:t>3</w:t>
        </w:r>
        <w:r>
          <w:t>.2019</w:t>
        </w:r>
      </w:p>
    </w:sdtContent>
  </w:sdt>
  <w:p w14:paraId="6DFB9E20" w14:textId="00A3036F" w:rsidR="00BA6651" w:rsidRDefault="00BA6651" w:rsidP="00562E6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14:paraId="3B2F20FC" w14:textId="67D05F28" w:rsidR="00BA6651" w:rsidRPr="003A3D1C" w:rsidRDefault="00BA6651" w:rsidP="00470EB0">
        <w:pPr>
          <w:tabs>
            <w:tab w:val="right" w:pos="9214"/>
          </w:tabs>
          <w:ind w:right="-143" w:firstLine="4820"/>
          <w:rPr>
            <w:lang w:val="en-US"/>
          </w:rPr>
        </w:pPr>
      </w:p>
      <w:p w14:paraId="637805D2" w14:textId="77777777" w:rsidR="00BA6651" w:rsidRDefault="00AB4646" w:rsidP="00CB4C78">
        <w:pPr>
          <w:ind w:left="5245"/>
        </w:pPr>
      </w:p>
    </w:sdtContent>
  </w:sdt>
  <w:p w14:paraId="3B7B4B86" w14:textId="09EEDD56" w:rsidR="00BA6651" w:rsidRDefault="00BA6651"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04D"/>
    <w:multiLevelType w:val="hybridMultilevel"/>
    <w:tmpl w:val="F25A1B6C"/>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32F5B31"/>
    <w:multiLevelType w:val="hybridMultilevel"/>
    <w:tmpl w:val="5114E65A"/>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4" w15:restartNumberingAfterBreak="0">
    <w:nsid w:val="0A8C616C"/>
    <w:multiLevelType w:val="hybridMultilevel"/>
    <w:tmpl w:val="B86812F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C7D3A3D"/>
    <w:multiLevelType w:val="hybridMultilevel"/>
    <w:tmpl w:val="EAE88E2E"/>
    <w:lvl w:ilvl="0" w:tplc="0140495E">
      <w:start w:val="1"/>
      <w:numFmt w:val="bullet"/>
      <w:lvlText w:val="‒"/>
      <w:lvlJc w:val="left"/>
      <w:pPr>
        <w:tabs>
          <w:tab w:val="num" w:pos="720"/>
        </w:tabs>
        <w:ind w:left="720" w:hanging="360"/>
      </w:pPr>
      <w:rPr>
        <w:rFonts w:ascii="Verdana" w:hAnsi="Verdana" w:hint="default"/>
      </w:rPr>
    </w:lvl>
    <w:lvl w:ilvl="1" w:tplc="2322145E" w:tentative="1">
      <w:start w:val="1"/>
      <w:numFmt w:val="bullet"/>
      <w:lvlText w:val="‒"/>
      <w:lvlJc w:val="left"/>
      <w:pPr>
        <w:tabs>
          <w:tab w:val="num" w:pos="1440"/>
        </w:tabs>
        <w:ind w:left="1440" w:hanging="360"/>
      </w:pPr>
      <w:rPr>
        <w:rFonts w:ascii="Verdana" w:hAnsi="Verdana" w:hint="default"/>
      </w:rPr>
    </w:lvl>
    <w:lvl w:ilvl="2" w:tplc="D6762CBC" w:tentative="1">
      <w:start w:val="1"/>
      <w:numFmt w:val="bullet"/>
      <w:lvlText w:val="‒"/>
      <w:lvlJc w:val="left"/>
      <w:pPr>
        <w:tabs>
          <w:tab w:val="num" w:pos="2160"/>
        </w:tabs>
        <w:ind w:left="2160" w:hanging="360"/>
      </w:pPr>
      <w:rPr>
        <w:rFonts w:ascii="Verdana" w:hAnsi="Verdana" w:hint="default"/>
      </w:rPr>
    </w:lvl>
    <w:lvl w:ilvl="3" w:tplc="89121834" w:tentative="1">
      <w:start w:val="1"/>
      <w:numFmt w:val="bullet"/>
      <w:lvlText w:val="‒"/>
      <w:lvlJc w:val="left"/>
      <w:pPr>
        <w:tabs>
          <w:tab w:val="num" w:pos="2880"/>
        </w:tabs>
        <w:ind w:left="2880" w:hanging="360"/>
      </w:pPr>
      <w:rPr>
        <w:rFonts w:ascii="Verdana" w:hAnsi="Verdana" w:hint="default"/>
      </w:rPr>
    </w:lvl>
    <w:lvl w:ilvl="4" w:tplc="0BCA7E40" w:tentative="1">
      <w:start w:val="1"/>
      <w:numFmt w:val="bullet"/>
      <w:lvlText w:val="‒"/>
      <w:lvlJc w:val="left"/>
      <w:pPr>
        <w:tabs>
          <w:tab w:val="num" w:pos="3600"/>
        </w:tabs>
        <w:ind w:left="3600" w:hanging="360"/>
      </w:pPr>
      <w:rPr>
        <w:rFonts w:ascii="Verdana" w:hAnsi="Verdana" w:hint="default"/>
      </w:rPr>
    </w:lvl>
    <w:lvl w:ilvl="5" w:tplc="01080682" w:tentative="1">
      <w:start w:val="1"/>
      <w:numFmt w:val="bullet"/>
      <w:lvlText w:val="‒"/>
      <w:lvlJc w:val="left"/>
      <w:pPr>
        <w:tabs>
          <w:tab w:val="num" w:pos="4320"/>
        </w:tabs>
        <w:ind w:left="4320" w:hanging="360"/>
      </w:pPr>
      <w:rPr>
        <w:rFonts w:ascii="Verdana" w:hAnsi="Verdana" w:hint="default"/>
      </w:rPr>
    </w:lvl>
    <w:lvl w:ilvl="6" w:tplc="123C0C8E" w:tentative="1">
      <w:start w:val="1"/>
      <w:numFmt w:val="bullet"/>
      <w:lvlText w:val="‒"/>
      <w:lvlJc w:val="left"/>
      <w:pPr>
        <w:tabs>
          <w:tab w:val="num" w:pos="5040"/>
        </w:tabs>
        <w:ind w:left="5040" w:hanging="360"/>
      </w:pPr>
      <w:rPr>
        <w:rFonts w:ascii="Verdana" w:hAnsi="Verdana" w:hint="default"/>
      </w:rPr>
    </w:lvl>
    <w:lvl w:ilvl="7" w:tplc="17486EC0" w:tentative="1">
      <w:start w:val="1"/>
      <w:numFmt w:val="bullet"/>
      <w:lvlText w:val="‒"/>
      <w:lvlJc w:val="left"/>
      <w:pPr>
        <w:tabs>
          <w:tab w:val="num" w:pos="5760"/>
        </w:tabs>
        <w:ind w:left="5760" w:hanging="360"/>
      </w:pPr>
      <w:rPr>
        <w:rFonts w:ascii="Verdana" w:hAnsi="Verdana" w:hint="default"/>
      </w:rPr>
    </w:lvl>
    <w:lvl w:ilvl="8" w:tplc="163A0570" w:tentative="1">
      <w:start w:val="1"/>
      <w:numFmt w:val="bullet"/>
      <w:lvlText w:val="‒"/>
      <w:lvlJc w:val="left"/>
      <w:pPr>
        <w:tabs>
          <w:tab w:val="num" w:pos="6480"/>
        </w:tabs>
        <w:ind w:left="6480" w:hanging="360"/>
      </w:pPr>
      <w:rPr>
        <w:rFonts w:ascii="Verdana" w:hAnsi="Verdana" w:hint="default"/>
      </w:rPr>
    </w:lvl>
  </w:abstractNum>
  <w:abstractNum w:abstractNumId="6"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7" w15:restartNumberingAfterBreak="0">
    <w:nsid w:val="0EE6360A"/>
    <w:multiLevelType w:val="hybridMultilevel"/>
    <w:tmpl w:val="0ACA3018"/>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9871648"/>
    <w:multiLevelType w:val="hybridMultilevel"/>
    <w:tmpl w:val="F586B156"/>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9" w15:restartNumberingAfterBreak="0">
    <w:nsid w:val="26776218"/>
    <w:multiLevelType w:val="hybridMultilevel"/>
    <w:tmpl w:val="226AB382"/>
    <w:lvl w:ilvl="0" w:tplc="09B26FD2">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95264AB"/>
    <w:multiLevelType w:val="hybridMultilevel"/>
    <w:tmpl w:val="1B0E5D94"/>
    <w:lvl w:ilvl="0" w:tplc="28FE1272">
      <w:start w:val="15"/>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97C2757"/>
    <w:multiLevelType w:val="hybridMultilevel"/>
    <w:tmpl w:val="02BAF45C"/>
    <w:lvl w:ilvl="0" w:tplc="1FF69308">
      <w:start w:val="1"/>
      <w:numFmt w:val="bullet"/>
      <w:lvlText w:val="‒"/>
      <w:lvlJc w:val="left"/>
      <w:pPr>
        <w:tabs>
          <w:tab w:val="num" w:pos="720"/>
        </w:tabs>
        <w:ind w:left="720" w:hanging="360"/>
      </w:pPr>
      <w:rPr>
        <w:rFonts w:ascii="Verdana" w:hAnsi="Verdana" w:hint="default"/>
      </w:rPr>
    </w:lvl>
    <w:lvl w:ilvl="1" w:tplc="44642608" w:tentative="1">
      <w:start w:val="1"/>
      <w:numFmt w:val="bullet"/>
      <w:lvlText w:val="‒"/>
      <w:lvlJc w:val="left"/>
      <w:pPr>
        <w:tabs>
          <w:tab w:val="num" w:pos="1440"/>
        </w:tabs>
        <w:ind w:left="1440" w:hanging="360"/>
      </w:pPr>
      <w:rPr>
        <w:rFonts w:ascii="Verdana" w:hAnsi="Verdana" w:hint="default"/>
      </w:rPr>
    </w:lvl>
    <w:lvl w:ilvl="2" w:tplc="56102D40" w:tentative="1">
      <w:start w:val="1"/>
      <w:numFmt w:val="bullet"/>
      <w:lvlText w:val="‒"/>
      <w:lvlJc w:val="left"/>
      <w:pPr>
        <w:tabs>
          <w:tab w:val="num" w:pos="2160"/>
        </w:tabs>
        <w:ind w:left="2160" w:hanging="360"/>
      </w:pPr>
      <w:rPr>
        <w:rFonts w:ascii="Verdana" w:hAnsi="Verdana" w:hint="default"/>
      </w:rPr>
    </w:lvl>
    <w:lvl w:ilvl="3" w:tplc="758029E6" w:tentative="1">
      <w:start w:val="1"/>
      <w:numFmt w:val="bullet"/>
      <w:lvlText w:val="‒"/>
      <w:lvlJc w:val="left"/>
      <w:pPr>
        <w:tabs>
          <w:tab w:val="num" w:pos="2880"/>
        </w:tabs>
        <w:ind w:left="2880" w:hanging="360"/>
      </w:pPr>
      <w:rPr>
        <w:rFonts w:ascii="Verdana" w:hAnsi="Verdana" w:hint="default"/>
      </w:rPr>
    </w:lvl>
    <w:lvl w:ilvl="4" w:tplc="D7266FEA" w:tentative="1">
      <w:start w:val="1"/>
      <w:numFmt w:val="bullet"/>
      <w:lvlText w:val="‒"/>
      <w:lvlJc w:val="left"/>
      <w:pPr>
        <w:tabs>
          <w:tab w:val="num" w:pos="3600"/>
        </w:tabs>
        <w:ind w:left="3600" w:hanging="360"/>
      </w:pPr>
      <w:rPr>
        <w:rFonts w:ascii="Verdana" w:hAnsi="Verdana" w:hint="default"/>
      </w:rPr>
    </w:lvl>
    <w:lvl w:ilvl="5" w:tplc="E5A488B4" w:tentative="1">
      <w:start w:val="1"/>
      <w:numFmt w:val="bullet"/>
      <w:lvlText w:val="‒"/>
      <w:lvlJc w:val="left"/>
      <w:pPr>
        <w:tabs>
          <w:tab w:val="num" w:pos="4320"/>
        </w:tabs>
        <w:ind w:left="4320" w:hanging="360"/>
      </w:pPr>
      <w:rPr>
        <w:rFonts w:ascii="Verdana" w:hAnsi="Verdana" w:hint="default"/>
      </w:rPr>
    </w:lvl>
    <w:lvl w:ilvl="6" w:tplc="D0A85964" w:tentative="1">
      <w:start w:val="1"/>
      <w:numFmt w:val="bullet"/>
      <w:lvlText w:val="‒"/>
      <w:lvlJc w:val="left"/>
      <w:pPr>
        <w:tabs>
          <w:tab w:val="num" w:pos="5040"/>
        </w:tabs>
        <w:ind w:left="5040" w:hanging="360"/>
      </w:pPr>
      <w:rPr>
        <w:rFonts w:ascii="Verdana" w:hAnsi="Verdana" w:hint="default"/>
      </w:rPr>
    </w:lvl>
    <w:lvl w:ilvl="7" w:tplc="E3D886CA" w:tentative="1">
      <w:start w:val="1"/>
      <w:numFmt w:val="bullet"/>
      <w:lvlText w:val="‒"/>
      <w:lvlJc w:val="left"/>
      <w:pPr>
        <w:tabs>
          <w:tab w:val="num" w:pos="5760"/>
        </w:tabs>
        <w:ind w:left="5760" w:hanging="360"/>
      </w:pPr>
      <w:rPr>
        <w:rFonts w:ascii="Verdana" w:hAnsi="Verdana" w:hint="default"/>
      </w:rPr>
    </w:lvl>
    <w:lvl w:ilvl="8" w:tplc="6644D292" w:tentative="1">
      <w:start w:val="1"/>
      <w:numFmt w:val="bullet"/>
      <w:lvlText w:val="‒"/>
      <w:lvlJc w:val="left"/>
      <w:pPr>
        <w:tabs>
          <w:tab w:val="num" w:pos="6480"/>
        </w:tabs>
        <w:ind w:left="6480" w:hanging="360"/>
      </w:pPr>
      <w:rPr>
        <w:rFonts w:ascii="Verdana" w:hAnsi="Verdana" w:hint="default"/>
      </w:rPr>
    </w:lvl>
  </w:abstractNum>
  <w:abstractNum w:abstractNumId="12" w15:restartNumberingAfterBreak="0">
    <w:nsid w:val="2F801120"/>
    <w:multiLevelType w:val="hybridMultilevel"/>
    <w:tmpl w:val="71042BF0"/>
    <w:lvl w:ilvl="0" w:tplc="E2B4AAEE">
      <w:start w:val="1"/>
      <w:numFmt w:val="bullet"/>
      <w:lvlText w:val="‒"/>
      <w:lvlJc w:val="left"/>
      <w:pPr>
        <w:tabs>
          <w:tab w:val="num" w:pos="720"/>
        </w:tabs>
        <w:ind w:left="720" w:hanging="360"/>
      </w:pPr>
      <w:rPr>
        <w:rFonts w:ascii="Verdana" w:hAnsi="Verdana" w:hint="default"/>
      </w:rPr>
    </w:lvl>
    <w:lvl w:ilvl="1" w:tplc="FBF47B1E" w:tentative="1">
      <w:start w:val="1"/>
      <w:numFmt w:val="bullet"/>
      <w:lvlText w:val="‒"/>
      <w:lvlJc w:val="left"/>
      <w:pPr>
        <w:tabs>
          <w:tab w:val="num" w:pos="1440"/>
        </w:tabs>
        <w:ind w:left="1440" w:hanging="360"/>
      </w:pPr>
      <w:rPr>
        <w:rFonts w:ascii="Verdana" w:hAnsi="Verdana" w:hint="default"/>
      </w:rPr>
    </w:lvl>
    <w:lvl w:ilvl="2" w:tplc="B28E9CF4" w:tentative="1">
      <w:start w:val="1"/>
      <w:numFmt w:val="bullet"/>
      <w:lvlText w:val="‒"/>
      <w:lvlJc w:val="left"/>
      <w:pPr>
        <w:tabs>
          <w:tab w:val="num" w:pos="2160"/>
        </w:tabs>
        <w:ind w:left="2160" w:hanging="360"/>
      </w:pPr>
      <w:rPr>
        <w:rFonts w:ascii="Verdana" w:hAnsi="Verdana" w:hint="default"/>
      </w:rPr>
    </w:lvl>
    <w:lvl w:ilvl="3" w:tplc="C682F89A" w:tentative="1">
      <w:start w:val="1"/>
      <w:numFmt w:val="bullet"/>
      <w:lvlText w:val="‒"/>
      <w:lvlJc w:val="left"/>
      <w:pPr>
        <w:tabs>
          <w:tab w:val="num" w:pos="2880"/>
        </w:tabs>
        <w:ind w:left="2880" w:hanging="360"/>
      </w:pPr>
      <w:rPr>
        <w:rFonts w:ascii="Verdana" w:hAnsi="Verdana" w:hint="default"/>
      </w:rPr>
    </w:lvl>
    <w:lvl w:ilvl="4" w:tplc="C09EE974" w:tentative="1">
      <w:start w:val="1"/>
      <w:numFmt w:val="bullet"/>
      <w:lvlText w:val="‒"/>
      <w:lvlJc w:val="left"/>
      <w:pPr>
        <w:tabs>
          <w:tab w:val="num" w:pos="3600"/>
        </w:tabs>
        <w:ind w:left="3600" w:hanging="360"/>
      </w:pPr>
      <w:rPr>
        <w:rFonts w:ascii="Verdana" w:hAnsi="Verdana" w:hint="default"/>
      </w:rPr>
    </w:lvl>
    <w:lvl w:ilvl="5" w:tplc="A60C85A2" w:tentative="1">
      <w:start w:val="1"/>
      <w:numFmt w:val="bullet"/>
      <w:lvlText w:val="‒"/>
      <w:lvlJc w:val="left"/>
      <w:pPr>
        <w:tabs>
          <w:tab w:val="num" w:pos="4320"/>
        </w:tabs>
        <w:ind w:left="4320" w:hanging="360"/>
      </w:pPr>
      <w:rPr>
        <w:rFonts w:ascii="Verdana" w:hAnsi="Verdana" w:hint="default"/>
      </w:rPr>
    </w:lvl>
    <w:lvl w:ilvl="6" w:tplc="0C7C53CC" w:tentative="1">
      <w:start w:val="1"/>
      <w:numFmt w:val="bullet"/>
      <w:lvlText w:val="‒"/>
      <w:lvlJc w:val="left"/>
      <w:pPr>
        <w:tabs>
          <w:tab w:val="num" w:pos="5040"/>
        </w:tabs>
        <w:ind w:left="5040" w:hanging="360"/>
      </w:pPr>
      <w:rPr>
        <w:rFonts w:ascii="Verdana" w:hAnsi="Verdana" w:hint="default"/>
      </w:rPr>
    </w:lvl>
    <w:lvl w:ilvl="7" w:tplc="31B8AD38" w:tentative="1">
      <w:start w:val="1"/>
      <w:numFmt w:val="bullet"/>
      <w:lvlText w:val="‒"/>
      <w:lvlJc w:val="left"/>
      <w:pPr>
        <w:tabs>
          <w:tab w:val="num" w:pos="5760"/>
        </w:tabs>
        <w:ind w:left="5760" w:hanging="360"/>
      </w:pPr>
      <w:rPr>
        <w:rFonts w:ascii="Verdana" w:hAnsi="Verdana" w:hint="default"/>
      </w:rPr>
    </w:lvl>
    <w:lvl w:ilvl="8" w:tplc="EB96695C" w:tentative="1">
      <w:start w:val="1"/>
      <w:numFmt w:val="bullet"/>
      <w:lvlText w:val="‒"/>
      <w:lvlJc w:val="left"/>
      <w:pPr>
        <w:tabs>
          <w:tab w:val="num" w:pos="6480"/>
        </w:tabs>
        <w:ind w:left="6480" w:hanging="360"/>
      </w:pPr>
      <w:rPr>
        <w:rFonts w:ascii="Verdana" w:hAnsi="Verdana" w:hint="default"/>
      </w:rPr>
    </w:lvl>
  </w:abstractNum>
  <w:abstractNum w:abstractNumId="13" w15:restartNumberingAfterBreak="0">
    <w:nsid w:val="36B15486"/>
    <w:multiLevelType w:val="hybridMultilevel"/>
    <w:tmpl w:val="262CC60C"/>
    <w:lvl w:ilvl="0" w:tplc="327C0DB4">
      <w:start w:val="15"/>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300075A"/>
    <w:multiLevelType w:val="hybridMultilevel"/>
    <w:tmpl w:val="526C5CF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5"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6" w15:restartNumberingAfterBreak="0">
    <w:nsid w:val="488F629C"/>
    <w:multiLevelType w:val="hybridMultilevel"/>
    <w:tmpl w:val="80328606"/>
    <w:lvl w:ilvl="0" w:tplc="2E1EBD8A">
      <w:start w:val="1"/>
      <w:numFmt w:val="bullet"/>
      <w:lvlText w:val="‒"/>
      <w:lvlJc w:val="left"/>
      <w:pPr>
        <w:tabs>
          <w:tab w:val="num" w:pos="720"/>
        </w:tabs>
        <w:ind w:left="720" w:hanging="360"/>
      </w:pPr>
      <w:rPr>
        <w:rFonts w:ascii="Verdana" w:hAnsi="Verdana" w:hint="default"/>
      </w:rPr>
    </w:lvl>
    <w:lvl w:ilvl="1" w:tplc="E4729362" w:tentative="1">
      <w:start w:val="1"/>
      <w:numFmt w:val="bullet"/>
      <w:lvlText w:val="‒"/>
      <w:lvlJc w:val="left"/>
      <w:pPr>
        <w:tabs>
          <w:tab w:val="num" w:pos="1440"/>
        </w:tabs>
        <w:ind w:left="1440" w:hanging="360"/>
      </w:pPr>
      <w:rPr>
        <w:rFonts w:ascii="Verdana" w:hAnsi="Verdana" w:hint="default"/>
      </w:rPr>
    </w:lvl>
    <w:lvl w:ilvl="2" w:tplc="B3EE2546" w:tentative="1">
      <w:start w:val="1"/>
      <w:numFmt w:val="bullet"/>
      <w:lvlText w:val="‒"/>
      <w:lvlJc w:val="left"/>
      <w:pPr>
        <w:tabs>
          <w:tab w:val="num" w:pos="2160"/>
        </w:tabs>
        <w:ind w:left="2160" w:hanging="360"/>
      </w:pPr>
      <w:rPr>
        <w:rFonts w:ascii="Verdana" w:hAnsi="Verdana" w:hint="default"/>
      </w:rPr>
    </w:lvl>
    <w:lvl w:ilvl="3" w:tplc="69742100" w:tentative="1">
      <w:start w:val="1"/>
      <w:numFmt w:val="bullet"/>
      <w:lvlText w:val="‒"/>
      <w:lvlJc w:val="left"/>
      <w:pPr>
        <w:tabs>
          <w:tab w:val="num" w:pos="2880"/>
        </w:tabs>
        <w:ind w:left="2880" w:hanging="360"/>
      </w:pPr>
      <w:rPr>
        <w:rFonts w:ascii="Verdana" w:hAnsi="Verdana" w:hint="default"/>
      </w:rPr>
    </w:lvl>
    <w:lvl w:ilvl="4" w:tplc="640C9BB2" w:tentative="1">
      <w:start w:val="1"/>
      <w:numFmt w:val="bullet"/>
      <w:lvlText w:val="‒"/>
      <w:lvlJc w:val="left"/>
      <w:pPr>
        <w:tabs>
          <w:tab w:val="num" w:pos="3600"/>
        </w:tabs>
        <w:ind w:left="3600" w:hanging="360"/>
      </w:pPr>
      <w:rPr>
        <w:rFonts w:ascii="Verdana" w:hAnsi="Verdana" w:hint="default"/>
      </w:rPr>
    </w:lvl>
    <w:lvl w:ilvl="5" w:tplc="A09854E0" w:tentative="1">
      <w:start w:val="1"/>
      <w:numFmt w:val="bullet"/>
      <w:lvlText w:val="‒"/>
      <w:lvlJc w:val="left"/>
      <w:pPr>
        <w:tabs>
          <w:tab w:val="num" w:pos="4320"/>
        </w:tabs>
        <w:ind w:left="4320" w:hanging="360"/>
      </w:pPr>
      <w:rPr>
        <w:rFonts w:ascii="Verdana" w:hAnsi="Verdana" w:hint="default"/>
      </w:rPr>
    </w:lvl>
    <w:lvl w:ilvl="6" w:tplc="90069D9E" w:tentative="1">
      <w:start w:val="1"/>
      <w:numFmt w:val="bullet"/>
      <w:lvlText w:val="‒"/>
      <w:lvlJc w:val="left"/>
      <w:pPr>
        <w:tabs>
          <w:tab w:val="num" w:pos="5040"/>
        </w:tabs>
        <w:ind w:left="5040" w:hanging="360"/>
      </w:pPr>
      <w:rPr>
        <w:rFonts w:ascii="Verdana" w:hAnsi="Verdana" w:hint="default"/>
      </w:rPr>
    </w:lvl>
    <w:lvl w:ilvl="7" w:tplc="2F40F958" w:tentative="1">
      <w:start w:val="1"/>
      <w:numFmt w:val="bullet"/>
      <w:lvlText w:val="‒"/>
      <w:lvlJc w:val="left"/>
      <w:pPr>
        <w:tabs>
          <w:tab w:val="num" w:pos="5760"/>
        </w:tabs>
        <w:ind w:left="5760" w:hanging="360"/>
      </w:pPr>
      <w:rPr>
        <w:rFonts w:ascii="Verdana" w:hAnsi="Verdana" w:hint="default"/>
      </w:rPr>
    </w:lvl>
    <w:lvl w:ilvl="8" w:tplc="33082D62" w:tentative="1">
      <w:start w:val="1"/>
      <w:numFmt w:val="bullet"/>
      <w:lvlText w:val="‒"/>
      <w:lvlJc w:val="left"/>
      <w:pPr>
        <w:tabs>
          <w:tab w:val="num" w:pos="6480"/>
        </w:tabs>
        <w:ind w:left="6480" w:hanging="360"/>
      </w:pPr>
      <w:rPr>
        <w:rFonts w:ascii="Verdana" w:hAnsi="Verdana" w:hint="default"/>
      </w:rPr>
    </w:lvl>
  </w:abstractNum>
  <w:abstractNum w:abstractNumId="17" w15:restartNumberingAfterBreak="0">
    <w:nsid w:val="4AC77A15"/>
    <w:multiLevelType w:val="hybridMultilevel"/>
    <w:tmpl w:val="B18A9584"/>
    <w:lvl w:ilvl="0" w:tplc="03FE7D2E">
      <w:start w:val="3"/>
      <w:numFmt w:val="bullet"/>
      <w:lvlText w:val="-"/>
      <w:lvlJc w:val="left"/>
      <w:pPr>
        <w:ind w:left="2968" w:hanging="360"/>
      </w:pPr>
      <w:rPr>
        <w:rFonts w:ascii="Times New Roman" w:eastAsia="Times New Roman" w:hAnsi="Times New Roman" w:cs="Times New Roman"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8" w15:restartNumberingAfterBreak="0">
    <w:nsid w:val="4ACD6F4A"/>
    <w:multiLevelType w:val="hybridMultilevel"/>
    <w:tmpl w:val="90D84CF0"/>
    <w:lvl w:ilvl="0" w:tplc="47B69124">
      <w:numFmt w:val="bullet"/>
      <w:lvlText w:val="-"/>
      <w:lvlJc w:val="left"/>
      <w:pPr>
        <w:ind w:left="1155" w:hanging="360"/>
      </w:pPr>
      <w:rPr>
        <w:rFonts w:ascii="Times New Roman" w:eastAsia="Times New Roman" w:hAnsi="Times New Roman" w:cs="Times New Roman" w:hint="default"/>
        <w:sz w:val="32"/>
      </w:rPr>
    </w:lvl>
    <w:lvl w:ilvl="1" w:tplc="040B0003" w:tentative="1">
      <w:start w:val="1"/>
      <w:numFmt w:val="bullet"/>
      <w:lvlText w:val="o"/>
      <w:lvlJc w:val="left"/>
      <w:pPr>
        <w:ind w:left="1875" w:hanging="360"/>
      </w:pPr>
      <w:rPr>
        <w:rFonts w:ascii="Courier New" w:hAnsi="Courier New" w:cs="Courier New" w:hint="default"/>
      </w:rPr>
    </w:lvl>
    <w:lvl w:ilvl="2" w:tplc="040B0005" w:tentative="1">
      <w:start w:val="1"/>
      <w:numFmt w:val="bullet"/>
      <w:lvlText w:val=""/>
      <w:lvlJc w:val="left"/>
      <w:pPr>
        <w:ind w:left="2595" w:hanging="360"/>
      </w:pPr>
      <w:rPr>
        <w:rFonts w:ascii="Wingdings" w:hAnsi="Wingdings" w:hint="default"/>
      </w:rPr>
    </w:lvl>
    <w:lvl w:ilvl="3" w:tplc="040B0001" w:tentative="1">
      <w:start w:val="1"/>
      <w:numFmt w:val="bullet"/>
      <w:lvlText w:val=""/>
      <w:lvlJc w:val="left"/>
      <w:pPr>
        <w:ind w:left="3315" w:hanging="360"/>
      </w:pPr>
      <w:rPr>
        <w:rFonts w:ascii="Symbol" w:hAnsi="Symbol" w:hint="default"/>
      </w:rPr>
    </w:lvl>
    <w:lvl w:ilvl="4" w:tplc="040B0003" w:tentative="1">
      <w:start w:val="1"/>
      <w:numFmt w:val="bullet"/>
      <w:lvlText w:val="o"/>
      <w:lvlJc w:val="left"/>
      <w:pPr>
        <w:ind w:left="4035" w:hanging="360"/>
      </w:pPr>
      <w:rPr>
        <w:rFonts w:ascii="Courier New" w:hAnsi="Courier New" w:cs="Courier New" w:hint="default"/>
      </w:rPr>
    </w:lvl>
    <w:lvl w:ilvl="5" w:tplc="040B0005" w:tentative="1">
      <w:start w:val="1"/>
      <w:numFmt w:val="bullet"/>
      <w:lvlText w:val=""/>
      <w:lvlJc w:val="left"/>
      <w:pPr>
        <w:ind w:left="4755" w:hanging="360"/>
      </w:pPr>
      <w:rPr>
        <w:rFonts w:ascii="Wingdings" w:hAnsi="Wingdings" w:hint="default"/>
      </w:rPr>
    </w:lvl>
    <w:lvl w:ilvl="6" w:tplc="040B0001" w:tentative="1">
      <w:start w:val="1"/>
      <w:numFmt w:val="bullet"/>
      <w:lvlText w:val=""/>
      <w:lvlJc w:val="left"/>
      <w:pPr>
        <w:ind w:left="5475" w:hanging="360"/>
      </w:pPr>
      <w:rPr>
        <w:rFonts w:ascii="Symbol" w:hAnsi="Symbol" w:hint="default"/>
      </w:rPr>
    </w:lvl>
    <w:lvl w:ilvl="7" w:tplc="040B0003" w:tentative="1">
      <w:start w:val="1"/>
      <w:numFmt w:val="bullet"/>
      <w:lvlText w:val="o"/>
      <w:lvlJc w:val="left"/>
      <w:pPr>
        <w:ind w:left="6195" w:hanging="360"/>
      </w:pPr>
      <w:rPr>
        <w:rFonts w:ascii="Courier New" w:hAnsi="Courier New" w:cs="Courier New" w:hint="default"/>
      </w:rPr>
    </w:lvl>
    <w:lvl w:ilvl="8" w:tplc="040B0005" w:tentative="1">
      <w:start w:val="1"/>
      <w:numFmt w:val="bullet"/>
      <w:lvlText w:val=""/>
      <w:lvlJc w:val="left"/>
      <w:pPr>
        <w:ind w:left="6915" w:hanging="360"/>
      </w:pPr>
      <w:rPr>
        <w:rFonts w:ascii="Wingdings" w:hAnsi="Wingdings" w:hint="default"/>
      </w:rPr>
    </w:lvl>
  </w:abstractNum>
  <w:abstractNum w:abstractNumId="19" w15:restartNumberingAfterBreak="0">
    <w:nsid w:val="4CC202AB"/>
    <w:multiLevelType w:val="hybridMultilevel"/>
    <w:tmpl w:val="F328CC92"/>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0" w15:restartNumberingAfterBreak="0">
    <w:nsid w:val="508679ED"/>
    <w:multiLevelType w:val="hybridMultilevel"/>
    <w:tmpl w:val="82DA63FC"/>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1" w15:restartNumberingAfterBreak="0">
    <w:nsid w:val="52AA0EFE"/>
    <w:multiLevelType w:val="hybridMultilevel"/>
    <w:tmpl w:val="318AC89E"/>
    <w:lvl w:ilvl="0" w:tplc="D0A00EBA">
      <w:numFmt w:val="bullet"/>
      <w:lvlText w:val="-"/>
      <w:lvlJc w:val="left"/>
      <w:pPr>
        <w:ind w:left="720" w:hanging="360"/>
      </w:pPr>
      <w:rPr>
        <w:rFonts w:ascii="Times New Roman" w:eastAsia="Times New Roman" w:hAnsi="Times New Roman" w:cs="Times New Roman" w:hint="default"/>
        <w:sz w:val="3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3CB55F9"/>
    <w:multiLevelType w:val="hybridMultilevel"/>
    <w:tmpl w:val="F5A44100"/>
    <w:lvl w:ilvl="0" w:tplc="FD58A29E">
      <w:start w:val="1"/>
      <w:numFmt w:val="bullet"/>
      <w:lvlText w:val="‒"/>
      <w:lvlJc w:val="left"/>
      <w:pPr>
        <w:tabs>
          <w:tab w:val="num" w:pos="720"/>
        </w:tabs>
        <w:ind w:left="720" w:hanging="360"/>
      </w:pPr>
      <w:rPr>
        <w:rFonts w:ascii="Verdana" w:hAnsi="Verdana" w:hint="default"/>
      </w:rPr>
    </w:lvl>
    <w:lvl w:ilvl="1" w:tplc="F9142570" w:tentative="1">
      <w:start w:val="1"/>
      <w:numFmt w:val="bullet"/>
      <w:lvlText w:val="‒"/>
      <w:lvlJc w:val="left"/>
      <w:pPr>
        <w:tabs>
          <w:tab w:val="num" w:pos="1440"/>
        </w:tabs>
        <w:ind w:left="1440" w:hanging="360"/>
      </w:pPr>
      <w:rPr>
        <w:rFonts w:ascii="Verdana" w:hAnsi="Verdana" w:hint="default"/>
      </w:rPr>
    </w:lvl>
    <w:lvl w:ilvl="2" w:tplc="8EC80CA4" w:tentative="1">
      <w:start w:val="1"/>
      <w:numFmt w:val="bullet"/>
      <w:lvlText w:val="‒"/>
      <w:lvlJc w:val="left"/>
      <w:pPr>
        <w:tabs>
          <w:tab w:val="num" w:pos="2160"/>
        </w:tabs>
        <w:ind w:left="2160" w:hanging="360"/>
      </w:pPr>
      <w:rPr>
        <w:rFonts w:ascii="Verdana" w:hAnsi="Verdana" w:hint="default"/>
      </w:rPr>
    </w:lvl>
    <w:lvl w:ilvl="3" w:tplc="49EA1BE0" w:tentative="1">
      <w:start w:val="1"/>
      <w:numFmt w:val="bullet"/>
      <w:lvlText w:val="‒"/>
      <w:lvlJc w:val="left"/>
      <w:pPr>
        <w:tabs>
          <w:tab w:val="num" w:pos="2880"/>
        </w:tabs>
        <w:ind w:left="2880" w:hanging="360"/>
      </w:pPr>
      <w:rPr>
        <w:rFonts w:ascii="Verdana" w:hAnsi="Verdana" w:hint="default"/>
      </w:rPr>
    </w:lvl>
    <w:lvl w:ilvl="4" w:tplc="DBAE4CD4" w:tentative="1">
      <w:start w:val="1"/>
      <w:numFmt w:val="bullet"/>
      <w:lvlText w:val="‒"/>
      <w:lvlJc w:val="left"/>
      <w:pPr>
        <w:tabs>
          <w:tab w:val="num" w:pos="3600"/>
        </w:tabs>
        <w:ind w:left="3600" w:hanging="360"/>
      </w:pPr>
      <w:rPr>
        <w:rFonts w:ascii="Verdana" w:hAnsi="Verdana" w:hint="default"/>
      </w:rPr>
    </w:lvl>
    <w:lvl w:ilvl="5" w:tplc="ED6E5558" w:tentative="1">
      <w:start w:val="1"/>
      <w:numFmt w:val="bullet"/>
      <w:lvlText w:val="‒"/>
      <w:lvlJc w:val="left"/>
      <w:pPr>
        <w:tabs>
          <w:tab w:val="num" w:pos="4320"/>
        </w:tabs>
        <w:ind w:left="4320" w:hanging="360"/>
      </w:pPr>
      <w:rPr>
        <w:rFonts w:ascii="Verdana" w:hAnsi="Verdana" w:hint="default"/>
      </w:rPr>
    </w:lvl>
    <w:lvl w:ilvl="6" w:tplc="A392C450" w:tentative="1">
      <w:start w:val="1"/>
      <w:numFmt w:val="bullet"/>
      <w:lvlText w:val="‒"/>
      <w:lvlJc w:val="left"/>
      <w:pPr>
        <w:tabs>
          <w:tab w:val="num" w:pos="5040"/>
        </w:tabs>
        <w:ind w:left="5040" w:hanging="360"/>
      </w:pPr>
      <w:rPr>
        <w:rFonts w:ascii="Verdana" w:hAnsi="Verdana" w:hint="default"/>
      </w:rPr>
    </w:lvl>
    <w:lvl w:ilvl="7" w:tplc="C0EA4588" w:tentative="1">
      <w:start w:val="1"/>
      <w:numFmt w:val="bullet"/>
      <w:lvlText w:val="‒"/>
      <w:lvlJc w:val="left"/>
      <w:pPr>
        <w:tabs>
          <w:tab w:val="num" w:pos="5760"/>
        </w:tabs>
        <w:ind w:left="5760" w:hanging="360"/>
      </w:pPr>
      <w:rPr>
        <w:rFonts w:ascii="Verdana" w:hAnsi="Verdana" w:hint="default"/>
      </w:rPr>
    </w:lvl>
    <w:lvl w:ilvl="8" w:tplc="E014E4C6" w:tentative="1">
      <w:start w:val="1"/>
      <w:numFmt w:val="bullet"/>
      <w:lvlText w:val="‒"/>
      <w:lvlJc w:val="left"/>
      <w:pPr>
        <w:tabs>
          <w:tab w:val="num" w:pos="6480"/>
        </w:tabs>
        <w:ind w:left="6480" w:hanging="360"/>
      </w:pPr>
      <w:rPr>
        <w:rFonts w:ascii="Verdana" w:hAnsi="Verdana" w:hint="default"/>
      </w:rPr>
    </w:lvl>
  </w:abstractNum>
  <w:abstractNum w:abstractNumId="23" w15:restartNumberingAfterBreak="0">
    <w:nsid w:val="5AD86603"/>
    <w:multiLevelType w:val="hybridMultilevel"/>
    <w:tmpl w:val="922C1472"/>
    <w:lvl w:ilvl="0" w:tplc="CF06A710">
      <w:start w:val="1"/>
      <w:numFmt w:val="bullet"/>
      <w:lvlText w:val="‒"/>
      <w:lvlJc w:val="left"/>
      <w:pPr>
        <w:tabs>
          <w:tab w:val="num" w:pos="720"/>
        </w:tabs>
        <w:ind w:left="720" w:hanging="360"/>
      </w:pPr>
      <w:rPr>
        <w:rFonts w:ascii="Verdana" w:hAnsi="Verdana" w:hint="default"/>
      </w:rPr>
    </w:lvl>
    <w:lvl w:ilvl="1" w:tplc="C546A36A" w:tentative="1">
      <w:start w:val="1"/>
      <w:numFmt w:val="bullet"/>
      <w:lvlText w:val="‒"/>
      <w:lvlJc w:val="left"/>
      <w:pPr>
        <w:tabs>
          <w:tab w:val="num" w:pos="1440"/>
        </w:tabs>
        <w:ind w:left="1440" w:hanging="360"/>
      </w:pPr>
      <w:rPr>
        <w:rFonts w:ascii="Verdana" w:hAnsi="Verdana" w:hint="default"/>
      </w:rPr>
    </w:lvl>
    <w:lvl w:ilvl="2" w:tplc="CABE67CA" w:tentative="1">
      <w:start w:val="1"/>
      <w:numFmt w:val="bullet"/>
      <w:lvlText w:val="‒"/>
      <w:lvlJc w:val="left"/>
      <w:pPr>
        <w:tabs>
          <w:tab w:val="num" w:pos="2160"/>
        </w:tabs>
        <w:ind w:left="2160" w:hanging="360"/>
      </w:pPr>
      <w:rPr>
        <w:rFonts w:ascii="Verdana" w:hAnsi="Verdana" w:hint="default"/>
      </w:rPr>
    </w:lvl>
    <w:lvl w:ilvl="3" w:tplc="500C60DE" w:tentative="1">
      <w:start w:val="1"/>
      <w:numFmt w:val="bullet"/>
      <w:lvlText w:val="‒"/>
      <w:lvlJc w:val="left"/>
      <w:pPr>
        <w:tabs>
          <w:tab w:val="num" w:pos="2880"/>
        </w:tabs>
        <w:ind w:left="2880" w:hanging="360"/>
      </w:pPr>
      <w:rPr>
        <w:rFonts w:ascii="Verdana" w:hAnsi="Verdana" w:hint="default"/>
      </w:rPr>
    </w:lvl>
    <w:lvl w:ilvl="4" w:tplc="AD3C8CE0" w:tentative="1">
      <w:start w:val="1"/>
      <w:numFmt w:val="bullet"/>
      <w:lvlText w:val="‒"/>
      <w:lvlJc w:val="left"/>
      <w:pPr>
        <w:tabs>
          <w:tab w:val="num" w:pos="3600"/>
        </w:tabs>
        <w:ind w:left="3600" w:hanging="360"/>
      </w:pPr>
      <w:rPr>
        <w:rFonts w:ascii="Verdana" w:hAnsi="Verdana" w:hint="default"/>
      </w:rPr>
    </w:lvl>
    <w:lvl w:ilvl="5" w:tplc="073CEC1C" w:tentative="1">
      <w:start w:val="1"/>
      <w:numFmt w:val="bullet"/>
      <w:lvlText w:val="‒"/>
      <w:lvlJc w:val="left"/>
      <w:pPr>
        <w:tabs>
          <w:tab w:val="num" w:pos="4320"/>
        </w:tabs>
        <w:ind w:left="4320" w:hanging="360"/>
      </w:pPr>
      <w:rPr>
        <w:rFonts w:ascii="Verdana" w:hAnsi="Verdana" w:hint="default"/>
      </w:rPr>
    </w:lvl>
    <w:lvl w:ilvl="6" w:tplc="A97EB8CA" w:tentative="1">
      <w:start w:val="1"/>
      <w:numFmt w:val="bullet"/>
      <w:lvlText w:val="‒"/>
      <w:lvlJc w:val="left"/>
      <w:pPr>
        <w:tabs>
          <w:tab w:val="num" w:pos="5040"/>
        </w:tabs>
        <w:ind w:left="5040" w:hanging="360"/>
      </w:pPr>
      <w:rPr>
        <w:rFonts w:ascii="Verdana" w:hAnsi="Verdana" w:hint="default"/>
      </w:rPr>
    </w:lvl>
    <w:lvl w:ilvl="7" w:tplc="D7509A0C" w:tentative="1">
      <w:start w:val="1"/>
      <w:numFmt w:val="bullet"/>
      <w:lvlText w:val="‒"/>
      <w:lvlJc w:val="left"/>
      <w:pPr>
        <w:tabs>
          <w:tab w:val="num" w:pos="5760"/>
        </w:tabs>
        <w:ind w:left="5760" w:hanging="360"/>
      </w:pPr>
      <w:rPr>
        <w:rFonts w:ascii="Verdana" w:hAnsi="Verdana" w:hint="default"/>
      </w:rPr>
    </w:lvl>
    <w:lvl w:ilvl="8" w:tplc="47C25860" w:tentative="1">
      <w:start w:val="1"/>
      <w:numFmt w:val="bullet"/>
      <w:lvlText w:val="‒"/>
      <w:lvlJc w:val="left"/>
      <w:pPr>
        <w:tabs>
          <w:tab w:val="num" w:pos="6480"/>
        </w:tabs>
        <w:ind w:left="6480" w:hanging="360"/>
      </w:pPr>
      <w:rPr>
        <w:rFonts w:ascii="Verdana" w:hAnsi="Verdana" w:hint="default"/>
      </w:rPr>
    </w:lvl>
  </w:abstractNum>
  <w:abstractNum w:abstractNumId="24"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C515DC4"/>
    <w:multiLevelType w:val="hybridMultilevel"/>
    <w:tmpl w:val="BF0CC712"/>
    <w:lvl w:ilvl="0" w:tplc="949A4EF6">
      <w:start w:val="1"/>
      <w:numFmt w:val="bullet"/>
      <w:lvlText w:val="‒"/>
      <w:lvlJc w:val="left"/>
      <w:pPr>
        <w:tabs>
          <w:tab w:val="num" w:pos="720"/>
        </w:tabs>
        <w:ind w:left="720" w:hanging="360"/>
      </w:pPr>
      <w:rPr>
        <w:rFonts w:ascii="Verdana" w:hAnsi="Verdana" w:hint="default"/>
      </w:rPr>
    </w:lvl>
    <w:lvl w:ilvl="1" w:tplc="8BF6F590" w:tentative="1">
      <w:start w:val="1"/>
      <w:numFmt w:val="bullet"/>
      <w:lvlText w:val="‒"/>
      <w:lvlJc w:val="left"/>
      <w:pPr>
        <w:tabs>
          <w:tab w:val="num" w:pos="1440"/>
        </w:tabs>
        <w:ind w:left="1440" w:hanging="360"/>
      </w:pPr>
      <w:rPr>
        <w:rFonts w:ascii="Verdana" w:hAnsi="Verdana" w:hint="default"/>
      </w:rPr>
    </w:lvl>
    <w:lvl w:ilvl="2" w:tplc="3DAA26F6" w:tentative="1">
      <w:start w:val="1"/>
      <w:numFmt w:val="bullet"/>
      <w:lvlText w:val="‒"/>
      <w:lvlJc w:val="left"/>
      <w:pPr>
        <w:tabs>
          <w:tab w:val="num" w:pos="2160"/>
        </w:tabs>
        <w:ind w:left="2160" w:hanging="360"/>
      </w:pPr>
      <w:rPr>
        <w:rFonts w:ascii="Verdana" w:hAnsi="Verdana" w:hint="default"/>
      </w:rPr>
    </w:lvl>
    <w:lvl w:ilvl="3" w:tplc="302C8FF4" w:tentative="1">
      <w:start w:val="1"/>
      <w:numFmt w:val="bullet"/>
      <w:lvlText w:val="‒"/>
      <w:lvlJc w:val="left"/>
      <w:pPr>
        <w:tabs>
          <w:tab w:val="num" w:pos="2880"/>
        </w:tabs>
        <w:ind w:left="2880" w:hanging="360"/>
      </w:pPr>
      <w:rPr>
        <w:rFonts w:ascii="Verdana" w:hAnsi="Verdana" w:hint="default"/>
      </w:rPr>
    </w:lvl>
    <w:lvl w:ilvl="4" w:tplc="F0EC3082" w:tentative="1">
      <w:start w:val="1"/>
      <w:numFmt w:val="bullet"/>
      <w:lvlText w:val="‒"/>
      <w:lvlJc w:val="left"/>
      <w:pPr>
        <w:tabs>
          <w:tab w:val="num" w:pos="3600"/>
        </w:tabs>
        <w:ind w:left="3600" w:hanging="360"/>
      </w:pPr>
      <w:rPr>
        <w:rFonts w:ascii="Verdana" w:hAnsi="Verdana" w:hint="default"/>
      </w:rPr>
    </w:lvl>
    <w:lvl w:ilvl="5" w:tplc="61A20C2C" w:tentative="1">
      <w:start w:val="1"/>
      <w:numFmt w:val="bullet"/>
      <w:lvlText w:val="‒"/>
      <w:lvlJc w:val="left"/>
      <w:pPr>
        <w:tabs>
          <w:tab w:val="num" w:pos="4320"/>
        </w:tabs>
        <w:ind w:left="4320" w:hanging="360"/>
      </w:pPr>
      <w:rPr>
        <w:rFonts w:ascii="Verdana" w:hAnsi="Verdana" w:hint="default"/>
      </w:rPr>
    </w:lvl>
    <w:lvl w:ilvl="6" w:tplc="31700150" w:tentative="1">
      <w:start w:val="1"/>
      <w:numFmt w:val="bullet"/>
      <w:lvlText w:val="‒"/>
      <w:lvlJc w:val="left"/>
      <w:pPr>
        <w:tabs>
          <w:tab w:val="num" w:pos="5040"/>
        </w:tabs>
        <w:ind w:left="5040" w:hanging="360"/>
      </w:pPr>
      <w:rPr>
        <w:rFonts w:ascii="Verdana" w:hAnsi="Verdana" w:hint="default"/>
      </w:rPr>
    </w:lvl>
    <w:lvl w:ilvl="7" w:tplc="DCA8C024" w:tentative="1">
      <w:start w:val="1"/>
      <w:numFmt w:val="bullet"/>
      <w:lvlText w:val="‒"/>
      <w:lvlJc w:val="left"/>
      <w:pPr>
        <w:tabs>
          <w:tab w:val="num" w:pos="5760"/>
        </w:tabs>
        <w:ind w:left="5760" w:hanging="360"/>
      </w:pPr>
      <w:rPr>
        <w:rFonts w:ascii="Verdana" w:hAnsi="Verdana" w:hint="default"/>
      </w:rPr>
    </w:lvl>
    <w:lvl w:ilvl="8" w:tplc="C2C8F01A" w:tentative="1">
      <w:start w:val="1"/>
      <w:numFmt w:val="bullet"/>
      <w:lvlText w:val="‒"/>
      <w:lvlJc w:val="left"/>
      <w:pPr>
        <w:tabs>
          <w:tab w:val="num" w:pos="6480"/>
        </w:tabs>
        <w:ind w:left="6480" w:hanging="360"/>
      </w:pPr>
      <w:rPr>
        <w:rFonts w:ascii="Verdana" w:hAnsi="Verdana" w:hint="default"/>
      </w:rPr>
    </w:lvl>
  </w:abstractNum>
  <w:abstractNum w:abstractNumId="26" w15:restartNumberingAfterBreak="0">
    <w:nsid w:val="5FC13833"/>
    <w:multiLevelType w:val="hybridMultilevel"/>
    <w:tmpl w:val="7DA0EEFA"/>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7" w15:restartNumberingAfterBreak="0">
    <w:nsid w:val="64112857"/>
    <w:multiLevelType w:val="hybridMultilevel"/>
    <w:tmpl w:val="633C6B66"/>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8"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5511238"/>
    <w:multiLevelType w:val="hybridMultilevel"/>
    <w:tmpl w:val="6E3C631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9A538B7"/>
    <w:multiLevelType w:val="hybridMultilevel"/>
    <w:tmpl w:val="4DBCBC6E"/>
    <w:lvl w:ilvl="0" w:tplc="5A7A81B4">
      <w:start w:val="1"/>
      <w:numFmt w:val="bullet"/>
      <w:lvlText w:val="-"/>
      <w:lvlJc w:val="left"/>
      <w:pPr>
        <w:ind w:left="1080" w:hanging="360"/>
      </w:pPr>
      <w:rPr>
        <w:rFonts w:ascii="Times New Roman" w:eastAsia="Times New Roman"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1" w15:restartNumberingAfterBreak="0">
    <w:nsid w:val="6CB2446E"/>
    <w:multiLevelType w:val="hybridMultilevel"/>
    <w:tmpl w:val="AF9691EA"/>
    <w:lvl w:ilvl="0" w:tplc="A830DAA6">
      <w:start w:val="6"/>
      <w:numFmt w:val="bullet"/>
      <w:lvlText w:val="-"/>
      <w:lvlJc w:val="left"/>
      <w:pPr>
        <w:ind w:left="2968" w:hanging="360"/>
      </w:pPr>
      <w:rPr>
        <w:rFonts w:ascii="Times New Roman" w:eastAsia="Times New Roman" w:hAnsi="Times New Roman" w:cs="Times New Roman"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2" w15:restartNumberingAfterBreak="0">
    <w:nsid w:val="6D3A0734"/>
    <w:multiLevelType w:val="hybridMultilevel"/>
    <w:tmpl w:val="3142FBAA"/>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3" w15:restartNumberingAfterBreak="0">
    <w:nsid w:val="7042625C"/>
    <w:multiLevelType w:val="hybridMultilevel"/>
    <w:tmpl w:val="7DDA99A0"/>
    <w:lvl w:ilvl="0" w:tplc="47B69124">
      <w:numFmt w:val="bullet"/>
      <w:lvlText w:val="-"/>
      <w:lvlJc w:val="left"/>
      <w:pPr>
        <w:ind w:left="2968" w:hanging="360"/>
      </w:pPr>
      <w:rPr>
        <w:rFonts w:ascii="Times New Roman" w:eastAsia="Times New Roman" w:hAnsi="Times New Roman" w:cs="Times New Roman" w:hint="default"/>
        <w:sz w:val="32"/>
      </w:rPr>
    </w:lvl>
    <w:lvl w:ilvl="1" w:tplc="040B0003" w:tentative="1">
      <w:start w:val="1"/>
      <w:numFmt w:val="bullet"/>
      <w:lvlText w:val="o"/>
      <w:lvlJc w:val="left"/>
      <w:pPr>
        <w:ind w:left="3253" w:hanging="360"/>
      </w:pPr>
      <w:rPr>
        <w:rFonts w:ascii="Courier New" w:hAnsi="Courier New" w:cs="Courier New" w:hint="default"/>
      </w:rPr>
    </w:lvl>
    <w:lvl w:ilvl="2" w:tplc="040B0005" w:tentative="1">
      <w:start w:val="1"/>
      <w:numFmt w:val="bullet"/>
      <w:lvlText w:val=""/>
      <w:lvlJc w:val="left"/>
      <w:pPr>
        <w:ind w:left="3973" w:hanging="360"/>
      </w:pPr>
      <w:rPr>
        <w:rFonts w:ascii="Wingdings" w:hAnsi="Wingdings" w:hint="default"/>
      </w:rPr>
    </w:lvl>
    <w:lvl w:ilvl="3" w:tplc="040B0001" w:tentative="1">
      <w:start w:val="1"/>
      <w:numFmt w:val="bullet"/>
      <w:lvlText w:val=""/>
      <w:lvlJc w:val="left"/>
      <w:pPr>
        <w:ind w:left="4693" w:hanging="360"/>
      </w:pPr>
      <w:rPr>
        <w:rFonts w:ascii="Symbol" w:hAnsi="Symbol" w:hint="default"/>
      </w:rPr>
    </w:lvl>
    <w:lvl w:ilvl="4" w:tplc="040B0003" w:tentative="1">
      <w:start w:val="1"/>
      <w:numFmt w:val="bullet"/>
      <w:lvlText w:val="o"/>
      <w:lvlJc w:val="left"/>
      <w:pPr>
        <w:ind w:left="5413" w:hanging="360"/>
      </w:pPr>
      <w:rPr>
        <w:rFonts w:ascii="Courier New" w:hAnsi="Courier New" w:cs="Courier New" w:hint="default"/>
      </w:rPr>
    </w:lvl>
    <w:lvl w:ilvl="5" w:tplc="040B0005" w:tentative="1">
      <w:start w:val="1"/>
      <w:numFmt w:val="bullet"/>
      <w:lvlText w:val=""/>
      <w:lvlJc w:val="left"/>
      <w:pPr>
        <w:ind w:left="6133" w:hanging="360"/>
      </w:pPr>
      <w:rPr>
        <w:rFonts w:ascii="Wingdings" w:hAnsi="Wingdings" w:hint="default"/>
      </w:rPr>
    </w:lvl>
    <w:lvl w:ilvl="6" w:tplc="040B0001" w:tentative="1">
      <w:start w:val="1"/>
      <w:numFmt w:val="bullet"/>
      <w:lvlText w:val=""/>
      <w:lvlJc w:val="left"/>
      <w:pPr>
        <w:ind w:left="6853" w:hanging="360"/>
      </w:pPr>
      <w:rPr>
        <w:rFonts w:ascii="Symbol" w:hAnsi="Symbol" w:hint="default"/>
      </w:rPr>
    </w:lvl>
    <w:lvl w:ilvl="7" w:tplc="040B0003" w:tentative="1">
      <w:start w:val="1"/>
      <w:numFmt w:val="bullet"/>
      <w:lvlText w:val="o"/>
      <w:lvlJc w:val="left"/>
      <w:pPr>
        <w:ind w:left="7573" w:hanging="360"/>
      </w:pPr>
      <w:rPr>
        <w:rFonts w:ascii="Courier New" w:hAnsi="Courier New" w:cs="Courier New" w:hint="default"/>
      </w:rPr>
    </w:lvl>
    <w:lvl w:ilvl="8" w:tplc="040B0005" w:tentative="1">
      <w:start w:val="1"/>
      <w:numFmt w:val="bullet"/>
      <w:lvlText w:val=""/>
      <w:lvlJc w:val="left"/>
      <w:pPr>
        <w:ind w:left="8293" w:hanging="360"/>
      </w:pPr>
      <w:rPr>
        <w:rFonts w:ascii="Wingdings" w:hAnsi="Wingdings" w:hint="default"/>
      </w:rPr>
    </w:lvl>
  </w:abstractNum>
  <w:abstractNum w:abstractNumId="34" w15:restartNumberingAfterBreak="0">
    <w:nsid w:val="73EE35C9"/>
    <w:multiLevelType w:val="hybridMultilevel"/>
    <w:tmpl w:val="46BC244A"/>
    <w:lvl w:ilvl="0" w:tplc="8B56F37A">
      <w:start w:val="3"/>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7FE1F4F"/>
    <w:multiLevelType w:val="hybridMultilevel"/>
    <w:tmpl w:val="B4E65C38"/>
    <w:lvl w:ilvl="0" w:tplc="6E5E8F04">
      <w:start w:val="1"/>
      <w:numFmt w:val="bullet"/>
      <w:lvlText w:val="‒"/>
      <w:lvlJc w:val="left"/>
      <w:pPr>
        <w:tabs>
          <w:tab w:val="num" w:pos="720"/>
        </w:tabs>
        <w:ind w:left="720" w:hanging="360"/>
      </w:pPr>
      <w:rPr>
        <w:rFonts w:ascii="Verdana" w:hAnsi="Verdana" w:hint="default"/>
      </w:rPr>
    </w:lvl>
    <w:lvl w:ilvl="1" w:tplc="318073BC" w:tentative="1">
      <w:start w:val="1"/>
      <w:numFmt w:val="bullet"/>
      <w:lvlText w:val="‒"/>
      <w:lvlJc w:val="left"/>
      <w:pPr>
        <w:tabs>
          <w:tab w:val="num" w:pos="1440"/>
        </w:tabs>
        <w:ind w:left="1440" w:hanging="360"/>
      </w:pPr>
      <w:rPr>
        <w:rFonts w:ascii="Verdana" w:hAnsi="Verdana" w:hint="default"/>
      </w:rPr>
    </w:lvl>
    <w:lvl w:ilvl="2" w:tplc="6422E4E6" w:tentative="1">
      <w:start w:val="1"/>
      <w:numFmt w:val="bullet"/>
      <w:lvlText w:val="‒"/>
      <w:lvlJc w:val="left"/>
      <w:pPr>
        <w:tabs>
          <w:tab w:val="num" w:pos="2160"/>
        </w:tabs>
        <w:ind w:left="2160" w:hanging="360"/>
      </w:pPr>
      <w:rPr>
        <w:rFonts w:ascii="Verdana" w:hAnsi="Verdana" w:hint="default"/>
      </w:rPr>
    </w:lvl>
    <w:lvl w:ilvl="3" w:tplc="E8164456" w:tentative="1">
      <w:start w:val="1"/>
      <w:numFmt w:val="bullet"/>
      <w:lvlText w:val="‒"/>
      <w:lvlJc w:val="left"/>
      <w:pPr>
        <w:tabs>
          <w:tab w:val="num" w:pos="2880"/>
        </w:tabs>
        <w:ind w:left="2880" w:hanging="360"/>
      </w:pPr>
      <w:rPr>
        <w:rFonts w:ascii="Verdana" w:hAnsi="Verdana" w:hint="default"/>
      </w:rPr>
    </w:lvl>
    <w:lvl w:ilvl="4" w:tplc="E750AE66" w:tentative="1">
      <w:start w:val="1"/>
      <w:numFmt w:val="bullet"/>
      <w:lvlText w:val="‒"/>
      <w:lvlJc w:val="left"/>
      <w:pPr>
        <w:tabs>
          <w:tab w:val="num" w:pos="3600"/>
        </w:tabs>
        <w:ind w:left="3600" w:hanging="360"/>
      </w:pPr>
      <w:rPr>
        <w:rFonts w:ascii="Verdana" w:hAnsi="Verdana" w:hint="default"/>
      </w:rPr>
    </w:lvl>
    <w:lvl w:ilvl="5" w:tplc="0E205DA6" w:tentative="1">
      <w:start w:val="1"/>
      <w:numFmt w:val="bullet"/>
      <w:lvlText w:val="‒"/>
      <w:lvlJc w:val="left"/>
      <w:pPr>
        <w:tabs>
          <w:tab w:val="num" w:pos="4320"/>
        </w:tabs>
        <w:ind w:left="4320" w:hanging="360"/>
      </w:pPr>
      <w:rPr>
        <w:rFonts w:ascii="Verdana" w:hAnsi="Verdana" w:hint="default"/>
      </w:rPr>
    </w:lvl>
    <w:lvl w:ilvl="6" w:tplc="24DA1D00" w:tentative="1">
      <w:start w:val="1"/>
      <w:numFmt w:val="bullet"/>
      <w:lvlText w:val="‒"/>
      <w:lvlJc w:val="left"/>
      <w:pPr>
        <w:tabs>
          <w:tab w:val="num" w:pos="5040"/>
        </w:tabs>
        <w:ind w:left="5040" w:hanging="360"/>
      </w:pPr>
      <w:rPr>
        <w:rFonts w:ascii="Verdana" w:hAnsi="Verdana" w:hint="default"/>
      </w:rPr>
    </w:lvl>
    <w:lvl w:ilvl="7" w:tplc="ECEC98A0" w:tentative="1">
      <w:start w:val="1"/>
      <w:numFmt w:val="bullet"/>
      <w:lvlText w:val="‒"/>
      <w:lvlJc w:val="left"/>
      <w:pPr>
        <w:tabs>
          <w:tab w:val="num" w:pos="5760"/>
        </w:tabs>
        <w:ind w:left="5760" w:hanging="360"/>
      </w:pPr>
      <w:rPr>
        <w:rFonts w:ascii="Verdana" w:hAnsi="Verdana" w:hint="default"/>
      </w:rPr>
    </w:lvl>
    <w:lvl w:ilvl="8" w:tplc="B5ECBFA2" w:tentative="1">
      <w:start w:val="1"/>
      <w:numFmt w:val="bullet"/>
      <w:lvlText w:val="‒"/>
      <w:lvlJc w:val="left"/>
      <w:pPr>
        <w:tabs>
          <w:tab w:val="num" w:pos="6480"/>
        </w:tabs>
        <w:ind w:left="6480" w:hanging="360"/>
      </w:pPr>
      <w:rPr>
        <w:rFonts w:ascii="Verdana" w:hAnsi="Verdana" w:hint="default"/>
      </w:rPr>
    </w:lvl>
  </w:abstractNum>
  <w:abstractNum w:abstractNumId="36" w15:restartNumberingAfterBreak="0">
    <w:nsid w:val="7BE31760"/>
    <w:multiLevelType w:val="hybridMultilevel"/>
    <w:tmpl w:val="E4565CDC"/>
    <w:lvl w:ilvl="0" w:tplc="CE8C5890">
      <w:start w:val="4"/>
      <w:numFmt w:val="bullet"/>
      <w:lvlText w:val="-"/>
      <w:lvlJc w:val="left"/>
      <w:pPr>
        <w:ind w:left="2968" w:hanging="360"/>
      </w:pPr>
      <w:rPr>
        <w:rFonts w:ascii="Times New Roman" w:eastAsia="Times New Roman" w:hAnsi="Times New Roman" w:cs="Times New Roman"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7" w15:restartNumberingAfterBreak="0">
    <w:nsid w:val="7C372CC4"/>
    <w:multiLevelType w:val="hybridMultilevel"/>
    <w:tmpl w:val="4DC8743C"/>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8"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24"/>
  </w:num>
  <w:num w:numId="2">
    <w:abstractNumId w:val="38"/>
  </w:num>
  <w:num w:numId="3">
    <w:abstractNumId w:val="2"/>
  </w:num>
  <w:num w:numId="4">
    <w:abstractNumId w:val="3"/>
  </w:num>
  <w:num w:numId="5">
    <w:abstractNumId w:val="28"/>
  </w:num>
  <w:num w:numId="6">
    <w:abstractNumId w:val="15"/>
  </w:num>
  <w:num w:numId="7">
    <w:abstractNumId w:val="15"/>
  </w:num>
  <w:num w:numId="8">
    <w:abstractNumId w:val="6"/>
  </w:num>
  <w:num w:numId="9">
    <w:abstractNumId w:val="13"/>
  </w:num>
  <w:num w:numId="10">
    <w:abstractNumId w:val="10"/>
  </w:num>
  <w:num w:numId="11">
    <w:abstractNumId w:val="34"/>
  </w:num>
  <w:num w:numId="12">
    <w:abstractNumId w:val="0"/>
  </w:num>
  <w:num w:numId="13">
    <w:abstractNumId w:val="17"/>
  </w:num>
  <w:num w:numId="14">
    <w:abstractNumId w:val="19"/>
  </w:num>
  <w:num w:numId="15">
    <w:abstractNumId w:val="37"/>
  </w:num>
  <w:num w:numId="16">
    <w:abstractNumId w:val="14"/>
  </w:num>
  <w:num w:numId="17">
    <w:abstractNumId w:val="25"/>
  </w:num>
  <w:num w:numId="18">
    <w:abstractNumId w:val="12"/>
  </w:num>
  <w:num w:numId="19">
    <w:abstractNumId w:val="35"/>
  </w:num>
  <w:num w:numId="20">
    <w:abstractNumId w:val="23"/>
  </w:num>
  <w:num w:numId="21">
    <w:abstractNumId w:val="16"/>
  </w:num>
  <w:num w:numId="22">
    <w:abstractNumId w:val="5"/>
  </w:num>
  <w:num w:numId="23">
    <w:abstractNumId w:val="22"/>
  </w:num>
  <w:num w:numId="24">
    <w:abstractNumId w:val="11"/>
  </w:num>
  <w:num w:numId="25">
    <w:abstractNumId w:val="29"/>
  </w:num>
  <w:num w:numId="26">
    <w:abstractNumId w:val="36"/>
  </w:num>
  <w:num w:numId="27">
    <w:abstractNumId w:val="7"/>
  </w:num>
  <w:num w:numId="28">
    <w:abstractNumId w:val="30"/>
  </w:num>
  <w:num w:numId="29">
    <w:abstractNumId w:val="1"/>
  </w:num>
  <w:num w:numId="30">
    <w:abstractNumId w:val="27"/>
  </w:num>
  <w:num w:numId="31">
    <w:abstractNumId w:val="8"/>
  </w:num>
  <w:num w:numId="32">
    <w:abstractNumId w:val="9"/>
  </w:num>
  <w:num w:numId="33">
    <w:abstractNumId w:val="32"/>
  </w:num>
  <w:num w:numId="34">
    <w:abstractNumId w:val="26"/>
  </w:num>
  <w:num w:numId="35">
    <w:abstractNumId w:val="20"/>
  </w:num>
  <w:num w:numId="36">
    <w:abstractNumId w:val="21"/>
  </w:num>
  <w:num w:numId="37">
    <w:abstractNumId w:val="18"/>
  </w:num>
  <w:num w:numId="38">
    <w:abstractNumId w:val="33"/>
  </w:num>
  <w:num w:numId="39">
    <w:abstractNumId w:val="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1304"/>
  <w:autoHyphenation/>
  <w:hyphenationZone w:val="425"/>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23"/>
    <w:rsid w:val="00002692"/>
    <w:rsid w:val="00003698"/>
    <w:rsid w:val="00016E55"/>
    <w:rsid w:val="00020721"/>
    <w:rsid w:val="00021E0B"/>
    <w:rsid w:val="0003182E"/>
    <w:rsid w:val="00032109"/>
    <w:rsid w:val="00040921"/>
    <w:rsid w:val="00043EFF"/>
    <w:rsid w:val="000449ED"/>
    <w:rsid w:val="00053D44"/>
    <w:rsid w:val="00063ECB"/>
    <w:rsid w:val="00075991"/>
    <w:rsid w:val="000761DF"/>
    <w:rsid w:val="0007724A"/>
    <w:rsid w:val="00077AF2"/>
    <w:rsid w:val="0008007A"/>
    <w:rsid w:val="00083957"/>
    <w:rsid w:val="00084E0B"/>
    <w:rsid w:val="0008782A"/>
    <w:rsid w:val="00087BCD"/>
    <w:rsid w:val="00095BE2"/>
    <w:rsid w:val="000963D2"/>
    <w:rsid w:val="000B0720"/>
    <w:rsid w:val="000B193C"/>
    <w:rsid w:val="000B3024"/>
    <w:rsid w:val="000C272A"/>
    <w:rsid w:val="000D104F"/>
    <w:rsid w:val="000D3235"/>
    <w:rsid w:val="000E2033"/>
    <w:rsid w:val="000E486C"/>
    <w:rsid w:val="000F245E"/>
    <w:rsid w:val="00100630"/>
    <w:rsid w:val="001028D2"/>
    <w:rsid w:val="001071C1"/>
    <w:rsid w:val="001072FD"/>
    <w:rsid w:val="0011185B"/>
    <w:rsid w:val="001172F2"/>
    <w:rsid w:val="00124276"/>
    <w:rsid w:val="00131902"/>
    <w:rsid w:val="00140AB4"/>
    <w:rsid w:val="001431B7"/>
    <w:rsid w:val="00144D34"/>
    <w:rsid w:val="00147111"/>
    <w:rsid w:val="00155BB7"/>
    <w:rsid w:val="00155F3B"/>
    <w:rsid w:val="00156E74"/>
    <w:rsid w:val="00167DDD"/>
    <w:rsid w:val="001776E9"/>
    <w:rsid w:val="00190AEC"/>
    <w:rsid w:val="001934BB"/>
    <w:rsid w:val="001A2838"/>
    <w:rsid w:val="001A3D23"/>
    <w:rsid w:val="001B078B"/>
    <w:rsid w:val="001B6495"/>
    <w:rsid w:val="001B7673"/>
    <w:rsid w:val="001D7865"/>
    <w:rsid w:val="001E1C23"/>
    <w:rsid w:val="001E5F86"/>
    <w:rsid w:val="001F0F12"/>
    <w:rsid w:val="001F38E1"/>
    <w:rsid w:val="001F70AF"/>
    <w:rsid w:val="001F7950"/>
    <w:rsid w:val="00210152"/>
    <w:rsid w:val="00210F92"/>
    <w:rsid w:val="00212F88"/>
    <w:rsid w:val="0021576C"/>
    <w:rsid w:val="00223653"/>
    <w:rsid w:val="00232F5A"/>
    <w:rsid w:val="002343A4"/>
    <w:rsid w:val="002373F4"/>
    <w:rsid w:val="0025664B"/>
    <w:rsid w:val="00264F86"/>
    <w:rsid w:val="00271D8F"/>
    <w:rsid w:val="00272848"/>
    <w:rsid w:val="00285514"/>
    <w:rsid w:val="00292DED"/>
    <w:rsid w:val="00294600"/>
    <w:rsid w:val="002979F5"/>
    <w:rsid w:val="002A13C4"/>
    <w:rsid w:val="002A5187"/>
    <w:rsid w:val="002C2430"/>
    <w:rsid w:val="002C3BD9"/>
    <w:rsid w:val="002D31CC"/>
    <w:rsid w:val="002D72CF"/>
    <w:rsid w:val="002E0D15"/>
    <w:rsid w:val="002E61FB"/>
    <w:rsid w:val="002E7C3D"/>
    <w:rsid w:val="00307C47"/>
    <w:rsid w:val="003102A0"/>
    <w:rsid w:val="003268C9"/>
    <w:rsid w:val="003376D0"/>
    <w:rsid w:val="00345DD7"/>
    <w:rsid w:val="00346B03"/>
    <w:rsid w:val="00347B3C"/>
    <w:rsid w:val="00354AE8"/>
    <w:rsid w:val="003569A4"/>
    <w:rsid w:val="00361458"/>
    <w:rsid w:val="003667B5"/>
    <w:rsid w:val="00367C90"/>
    <w:rsid w:val="00372E82"/>
    <w:rsid w:val="00383E76"/>
    <w:rsid w:val="00393411"/>
    <w:rsid w:val="00396067"/>
    <w:rsid w:val="003A2869"/>
    <w:rsid w:val="003A3D1C"/>
    <w:rsid w:val="003A6143"/>
    <w:rsid w:val="003C57FF"/>
    <w:rsid w:val="003D4292"/>
    <w:rsid w:val="003D6632"/>
    <w:rsid w:val="003E33AA"/>
    <w:rsid w:val="003E79AA"/>
    <w:rsid w:val="00402A87"/>
    <w:rsid w:val="00402CD1"/>
    <w:rsid w:val="0041003E"/>
    <w:rsid w:val="0042784C"/>
    <w:rsid w:val="0044110A"/>
    <w:rsid w:val="004469DA"/>
    <w:rsid w:val="00446E3A"/>
    <w:rsid w:val="00457E0F"/>
    <w:rsid w:val="00460409"/>
    <w:rsid w:val="00463A11"/>
    <w:rsid w:val="00470EB0"/>
    <w:rsid w:val="0047233E"/>
    <w:rsid w:val="00476B14"/>
    <w:rsid w:val="004848C1"/>
    <w:rsid w:val="0048539D"/>
    <w:rsid w:val="00486BE8"/>
    <w:rsid w:val="004931C7"/>
    <w:rsid w:val="004A196F"/>
    <w:rsid w:val="004A2D09"/>
    <w:rsid w:val="004A443A"/>
    <w:rsid w:val="004A7A28"/>
    <w:rsid w:val="004B4EBA"/>
    <w:rsid w:val="004C4EC5"/>
    <w:rsid w:val="004C5212"/>
    <w:rsid w:val="004C67B5"/>
    <w:rsid w:val="004C6B33"/>
    <w:rsid w:val="004D1B1D"/>
    <w:rsid w:val="004E483F"/>
    <w:rsid w:val="004E6EF0"/>
    <w:rsid w:val="004F0150"/>
    <w:rsid w:val="004F641A"/>
    <w:rsid w:val="004F7C36"/>
    <w:rsid w:val="00513180"/>
    <w:rsid w:val="00513CC2"/>
    <w:rsid w:val="005146D4"/>
    <w:rsid w:val="0051596E"/>
    <w:rsid w:val="00541EC7"/>
    <w:rsid w:val="00544F2B"/>
    <w:rsid w:val="005512A4"/>
    <w:rsid w:val="00552B29"/>
    <w:rsid w:val="00557D76"/>
    <w:rsid w:val="00560D90"/>
    <w:rsid w:val="00562E6B"/>
    <w:rsid w:val="00564927"/>
    <w:rsid w:val="005710BF"/>
    <w:rsid w:val="0057346C"/>
    <w:rsid w:val="00577414"/>
    <w:rsid w:val="005776B2"/>
    <w:rsid w:val="00582863"/>
    <w:rsid w:val="005834E9"/>
    <w:rsid w:val="0059671F"/>
    <w:rsid w:val="005A0355"/>
    <w:rsid w:val="005A16E7"/>
    <w:rsid w:val="005A564E"/>
    <w:rsid w:val="005C3938"/>
    <w:rsid w:val="005C5C35"/>
    <w:rsid w:val="005C735D"/>
    <w:rsid w:val="005D28B3"/>
    <w:rsid w:val="005D4A89"/>
    <w:rsid w:val="005E3810"/>
    <w:rsid w:val="005E657D"/>
    <w:rsid w:val="005E722F"/>
    <w:rsid w:val="005F5DE4"/>
    <w:rsid w:val="005F6BF5"/>
    <w:rsid w:val="00600FD2"/>
    <w:rsid w:val="006043A1"/>
    <w:rsid w:val="006131C2"/>
    <w:rsid w:val="00615A15"/>
    <w:rsid w:val="006244AF"/>
    <w:rsid w:val="006319DB"/>
    <w:rsid w:val="00634679"/>
    <w:rsid w:val="0063715A"/>
    <w:rsid w:val="00646017"/>
    <w:rsid w:val="00651453"/>
    <w:rsid w:val="006541D5"/>
    <w:rsid w:val="00667DFC"/>
    <w:rsid w:val="00683D9B"/>
    <w:rsid w:val="00687E83"/>
    <w:rsid w:val="0069149C"/>
    <w:rsid w:val="006A0ADB"/>
    <w:rsid w:val="006A4A91"/>
    <w:rsid w:val="006B1260"/>
    <w:rsid w:val="006B5D2C"/>
    <w:rsid w:val="006C04EC"/>
    <w:rsid w:val="006C1753"/>
    <w:rsid w:val="006D40F8"/>
    <w:rsid w:val="006D6C2D"/>
    <w:rsid w:val="006E2093"/>
    <w:rsid w:val="006E2CAF"/>
    <w:rsid w:val="006E4D39"/>
    <w:rsid w:val="006E76C3"/>
    <w:rsid w:val="006F0022"/>
    <w:rsid w:val="00713300"/>
    <w:rsid w:val="00722420"/>
    <w:rsid w:val="0073210E"/>
    <w:rsid w:val="00737240"/>
    <w:rsid w:val="00743DDD"/>
    <w:rsid w:val="0075228D"/>
    <w:rsid w:val="0076257D"/>
    <w:rsid w:val="00767090"/>
    <w:rsid w:val="007729CF"/>
    <w:rsid w:val="00774864"/>
    <w:rsid w:val="00776176"/>
    <w:rsid w:val="00783B52"/>
    <w:rsid w:val="00785B2C"/>
    <w:rsid w:val="00785D97"/>
    <w:rsid w:val="00786D16"/>
    <w:rsid w:val="00786D20"/>
    <w:rsid w:val="00786FD6"/>
    <w:rsid w:val="007923E7"/>
    <w:rsid w:val="0079329A"/>
    <w:rsid w:val="007A74D4"/>
    <w:rsid w:val="007B183A"/>
    <w:rsid w:val="007B4560"/>
    <w:rsid w:val="007B4E42"/>
    <w:rsid w:val="007C0148"/>
    <w:rsid w:val="007C2121"/>
    <w:rsid w:val="007C2B22"/>
    <w:rsid w:val="007C3C44"/>
    <w:rsid w:val="007C5674"/>
    <w:rsid w:val="007C6BF7"/>
    <w:rsid w:val="007D41C2"/>
    <w:rsid w:val="007D6458"/>
    <w:rsid w:val="007D69BF"/>
    <w:rsid w:val="00811D8D"/>
    <w:rsid w:val="00813B74"/>
    <w:rsid w:val="00815D35"/>
    <w:rsid w:val="008200A9"/>
    <w:rsid w:val="008303F6"/>
    <w:rsid w:val="00833515"/>
    <w:rsid w:val="008335A4"/>
    <w:rsid w:val="00852F4A"/>
    <w:rsid w:val="008559F2"/>
    <w:rsid w:val="00864CE3"/>
    <w:rsid w:val="008711AE"/>
    <w:rsid w:val="00881C28"/>
    <w:rsid w:val="00884F53"/>
    <w:rsid w:val="00885EDF"/>
    <w:rsid w:val="00892130"/>
    <w:rsid w:val="00893FE4"/>
    <w:rsid w:val="008A0773"/>
    <w:rsid w:val="008A4280"/>
    <w:rsid w:val="008B19C9"/>
    <w:rsid w:val="008B6D70"/>
    <w:rsid w:val="008C0B31"/>
    <w:rsid w:val="008C1BDC"/>
    <w:rsid w:val="008C498C"/>
    <w:rsid w:val="008E0F4A"/>
    <w:rsid w:val="008E15DC"/>
    <w:rsid w:val="008E6CC0"/>
    <w:rsid w:val="008F1295"/>
    <w:rsid w:val="008F264C"/>
    <w:rsid w:val="009008CC"/>
    <w:rsid w:val="00902B03"/>
    <w:rsid w:val="009033DE"/>
    <w:rsid w:val="00906E49"/>
    <w:rsid w:val="009119B4"/>
    <w:rsid w:val="0092181E"/>
    <w:rsid w:val="00924CF1"/>
    <w:rsid w:val="009315FD"/>
    <w:rsid w:val="00935C1A"/>
    <w:rsid w:val="00937BDF"/>
    <w:rsid w:val="0094121C"/>
    <w:rsid w:val="00942B38"/>
    <w:rsid w:val="0095788F"/>
    <w:rsid w:val="00961A92"/>
    <w:rsid w:val="00965EC7"/>
    <w:rsid w:val="00974D5C"/>
    <w:rsid w:val="009776FF"/>
    <w:rsid w:val="009806E4"/>
    <w:rsid w:val="00983DD0"/>
    <w:rsid w:val="009848BD"/>
    <w:rsid w:val="00984B90"/>
    <w:rsid w:val="00987F11"/>
    <w:rsid w:val="00992288"/>
    <w:rsid w:val="009929A8"/>
    <w:rsid w:val="009A0D85"/>
    <w:rsid w:val="009A18C8"/>
    <w:rsid w:val="009A2122"/>
    <w:rsid w:val="009B230C"/>
    <w:rsid w:val="009B399C"/>
    <w:rsid w:val="009B6311"/>
    <w:rsid w:val="009C10EE"/>
    <w:rsid w:val="009C45A7"/>
    <w:rsid w:val="009D222E"/>
    <w:rsid w:val="009D3C2F"/>
    <w:rsid w:val="009D5A23"/>
    <w:rsid w:val="009D6716"/>
    <w:rsid w:val="00A04DD9"/>
    <w:rsid w:val="00A135F7"/>
    <w:rsid w:val="00A1587D"/>
    <w:rsid w:val="00A20DB9"/>
    <w:rsid w:val="00A23B97"/>
    <w:rsid w:val="00A24604"/>
    <w:rsid w:val="00A248B7"/>
    <w:rsid w:val="00A271C8"/>
    <w:rsid w:val="00A53889"/>
    <w:rsid w:val="00A612FC"/>
    <w:rsid w:val="00A64BD2"/>
    <w:rsid w:val="00A6767A"/>
    <w:rsid w:val="00A75231"/>
    <w:rsid w:val="00A754FE"/>
    <w:rsid w:val="00A7714E"/>
    <w:rsid w:val="00A90735"/>
    <w:rsid w:val="00A91EBA"/>
    <w:rsid w:val="00AA0E9D"/>
    <w:rsid w:val="00AA4229"/>
    <w:rsid w:val="00AA5350"/>
    <w:rsid w:val="00AA7D6E"/>
    <w:rsid w:val="00AB4646"/>
    <w:rsid w:val="00AC046D"/>
    <w:rsid w:val="00AD34CD"/>
    <w:rsid w:val="00AD776C"/>
    <w:rsid w:val="00AE593A"/>
    <w:rsid w:val="00AF2EBD"/>
    <w:rsid w:val="00AF3346"/>
    <w:rsid w:val="00AF4A50"/>
    <w:rsid w:val="00AF6542"/>
    <w:rsid w:val="00B03E56"/>
    <w:rsid w:val="00B1293B"/>
    <w:rsid w:val="00B146C4"/>
    <w:rsid w:val="00B204AB"/>
    <w:rsid w:val="00B21368"/>
    <w:rsid w:val="00B230E0"/>
    <w:rsid w:val="00B23E69"/>
    <w:rsid w:val="00B314AD"/>
    <w:rsid w:val="00B3172E"/>
    <w:rsid w:val="00B35CAF"/>
    <w:rsid w:val="00B410A7"/>
    <w:rsid w:val="00B42986"/>
    <w:rsid w:val="00B565C3"/>
    <w:rsid w:val="00B61015"/>
    <w:rsid w:val="00B713D2"/>
    <w:rsid w:val="00B76760"/>
    <w:rsid w:val="00B91C83"/>
    <w:rsid w:val="00B978F9"/>
    <w:rsid w:val="00BA507C"/>
    <w:rsid w:val="00BA6651"/>
    <w:rsid w:val="00BC33F7"/>
    <w:rsid w:val="00BC55BF"/>
    <w:rsid w:val="00BD6212"/>
    <w:rsid w:val="00BE4CA3"/>
    <w:rsid w:val="00BF06A8"/>
    <w:rsid w:val="00BF0BE4"/>
    <w:rsid w:val="00BF2F0D"/>
    <w:rsid w:val="00BF31BF"/>
    <w:rsid w:val="00C00B0B"/>
    <w:rsid w:val="00C04F06"/>
    <w:rsid w:val="00C134A0"/>
    <w:rsid w:val="00C15123"/>
    <w:rsid w:val="00C21181"/>
    <w:rsid w:val="00C26C10"/>
    <w:rsid w:val="00C3156D"/>
    <w:rsid w:val="00C41A61"/>
    <w:rsid w:val="00C44A81"/>
    <w:rsid w:val="00C50C54"/>
    <w:rsid w:val="00C6466C"/>
    <w:rsid w:val="00C65436"/>
    <w:rsid w:val="00C6634F"/>
    <w:rsid w:val="00C72A23"/>
    <w:rsid w:val="00C73752"/>
    <w:rsid w:val="00C868D6"/>
    <w:rsid w:val="00C90EAF"/>
    <w:rsid w:val="00C91C05"/>
    <w:rsid w:val="00CA06CE"/>
    <w:rsid w:val="00CB4C78"/>
    <w:rsid w:val="00CB797C"/>
    <w:rsid w:val="00CC2F84"/>
    <w:rsid w:val="00CD0AA3"/>
    <w:rsid w:val="00CD472B"/>
    <w:rsid w:val="00CD4A95"/>
    <w:rsid w:val="00D04E94"/>
    <w:rsid w:val="00D05785"/>
    <w:rsid w:val="00D07FEB"/>
    <w:rsid w:val="00D25AD2"/>
    <w:rsid w:val="00D276FA"/>
    <w:rsid w:val="00D300AA"/>
    <w:rsid w:val="00D35E49"/>
    <w:rsid w:val="00D431F6"/>
    <w:rsid w:val="00D44B33"/>
    <w:rsid w:val="00D60C53"/>
    <w:rsid w:val="00D61A52"/>
    <w:rsid w:val="00D76D7A"/>
    <w:rsid w:val="00D77B70"/>
    <w:rsid w:val="00D83F62"/>
    <w:rsid w:val="00D87C57"/>
    <w:rsid w:val="00D93C04"/>
    <w:rsid w:val="00DA3E80"/>
    <w:rsid w:val="00DA5749"/>
    <w:rsid w:val="00DA5D69"/>
    <w:rsid w:val="00DD418B"/>
    <w:rsid w:val="00DD7CAC"/>
    <w:rsid w:val="00DE0458"/>
    <w:rsid w:val="00DE107F"/>
    <w:rsid w:val="00DE217C"/>
    <w:rsid w:val="00DF0B20"/>
    <w:rsid w:val="00DF0DEC"/>
    <w:rsid w:val="00E002EF"/>
    <w:rsid w:val="00E07440"/>
    <w:rsid w:val="00E2160A"/>
    <w:rsid w:val="00E278B1"/>
    <w:rsid w:val="00E31357"/>
    <w:rsid w:val="00E3252E"/>
    <w:rsid w:val="00E32898"/>
    <w:rsid w:val="00E330A7"/>
    <w:rsid w:val="00E35B5D"/>
    <w:rsid w:val="00E363B8"/>
    <w:rsid w:val="00E408D7"/>
    <w:rsid w:val="00E44094"/>
    <w:rsid w:val="00E46062"/>
    <w:rsid w:val="00E46BB0"/>
    <w:rsid w:val="00E560BA"/>
    <w:rsid w:val="00E76E51"/>
    <w:rsid w:val="00E86294"/>
    <w:rsid w:val="00E9580D"/>
    <w:rsid w:val="00EA1130"/>
    <w:rsid w:val="00EA3A98"/>
    <w:rsid w:val="00EA3E3B"/>
    <w:rsid w:val="00EA7530"/>
    <w:rsid w:val="00EB663D"/>
    <w:rsid w:val="00EC1ED3"/>
    <w:rsid w:val="00EC6BDA"/>
    <w:rsid w:val="00EE2974"/>
    <w:rsid w:val="00EE38EA"/>
    <w:rsid w:val="00EF14CD"/>
    <w:rsid w:val="00EF2579"/>
    <w:rsid w:val="00F04CBA"/>
    <w:rsid w:val="00F12AC2"/>
    <w:rsid w:val="00F20CE3"/>
    <w:rsid w:val="00F21864"/>
    <w:rsid w:val="00F22CDE"/>
    <w:rsid w:val="00F25CB6"/>
    <w:rsid w:val="00F35AD2"/>
    <w:rsid w:val="00F43543"/>
    <w:rsid w:val="00F4563D"/>
    <w:rsid w:val="00F508C8"/>
    <w:rsid w:val="00F519BD"/>
    <w:rsid w:val="00F55417"/>
    <w:rsid w:val="00F5591C"/>
    <w:rsid w:val="00F56BDF"/>
    <w:rsid w:val="00F63379"/>
    <w:rsid w:val="00F646F0"/>
    <w:rsid w:val="00F7177D"/>
    <w:rsid w:val="00F734F9"/>
    <w:rsid w:val="00F73B15"/>
    <w:rsid w:val="00F911BE"/>
    <w:rsid w:val="00F949E2"/>
    <w:rsid w:val="00F95F63"/>
    <w:rsid w:val="00FA2557"/>
    <w:rsid w:val="00FA356E"/>
    <w:rsid w:val="00FA6ACE"/>
    <w:rsid w:val="00FA6AF9"/>
    <w:rsid w:val="00FB0232"/>
    <w:rsid w:val="00FB5586"/>
    <w:rsid w:val="00FB5911"/>
    <w:rsid w:val="00FB6ABF"/>
    <w:rsid w:val="00FF00E3"/>
    <w:rsid w:val="00FF67BC"/>
    <w:rsid w:val="703812AE"/>
    <w:rsid w:val="7DE158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F954A4"/>
  <w15:chartTrackingRefBased/>
  <w15:docId w15:val="{2575C356-CD7D-4975-BE07-F58EA11C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1A3D23"/>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600FD2"/>
    <w:pPr>
      <w:spacing w:after="120"/>
      <w:ind w:left="2608"/>
      <w:jc w:val="both"/>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leipteksti"/>
    <w:next w:val="VMleipteksti"/>
    <w:qFormat/>
    <w:rsid w:val="00B204AB"/>
    <w:rPr>
      <w:u w:val="single"/>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unhideWhenUsed/>
    <w:rsid w:val="008E0F4A"/>
    <w:pPr>
      <w:tabs>
        <w:tab w:val="center" w:pos="4819"/>
        <w:tab w:val="right" w:pos="9638"/>
      </w:tabs>
    </w:pPr>
  </w:style>
  <w:style w:type="character" w:customStyle="1" w:styleId="AlatunnisteChar">
    <w:name w:val="Alatunniste Char"/>
    <w:basedOn w:val="Kappaleenoletusfontti"/>
    <w:link w:val="Alatunniste"/>
    <w:uiPriority w:val="99"/>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unhideWhenUsed/>
    <w:rsid w:val="009B6311"/>
    <w:pPr>
      <w:tabs>
        <w:tab w:val="center" w:pos="4819"/>
        <w:tab w:val="right" w:pos="9638"/>
      </w:tabs>
    </w:pPr>
  </w:style>
  <w:style w:type="character" w:customStyle="1" w:styleId="YltunnisteChar">
    <w:name w:val="Ylätunniste Char"/>
    <w:basedOn w:val="Kappaleenoletusfontti"/>
    <w:link w:val="Yltunniste"/>
    <w:uiPriority w:val="99"/>
    <w:rsid w:val="009B6311"/>
    <w:rPr>
      <w:sz w:val="24"/>
      <w:lang w:eastAsia="en-US"/>
    </w:rPr>
  </w:style>
  <w:style w:type="paragraph" w:styleId="Luettelokappale">
    <w:name w:val="List Paragraph"/>
    <w:basedOn w:val="Normaali"/>
    <w:uiPriority w:val="34"/>
    <w:qFormat/>
    <w:rsid w:val="001A3D23"/>
    <w:pPr>
      <w:ind w:left="720"/>
      <w:contextualSpacing/>
    </w:pPr>
  </w:style>
  <w:style w:type="character" w:styleId="Kommentinviite">
    <w:name w:val="annotation reference"/>
    <w:basedOn w:val="Kappaleenoletusfontti"/>
    <w:uiPriority w:val="99"/>
    <w:semiHidden/>
    <w:unhideWhenUsed/>
    <w:rsid w:val="00077AF2"/>
    <w:rPr>
      <w:sz w:val="16"/>
      <w:szCs w:val="16"/>
    </w:rPr>
  </w:style>
  <w:style w:type="paragraph" w:styleId="Kommentinteksti">
    <w:name w:val="annotation text"/>
    <w:basedOn w:val="Normaali"/>
    <w:link w:val="KommentintekstiChar"/>
    <w:uiPriority w:val="99"/>
    <w:semiHidden/>
    <w:unhideWhenUsed/>
    <w:rsid w:val="00077AF2"/>
    <w:rPr>
      <w:sz w:val="20"/>
    </w:rPr>
  </w:style>
  <w:style w:type="character" w:customStyle="1" w:styleId="KommentintekstiChar">
    <w:name w:val="Kommentin teksti Char"/>
    <w:basedOn w:val="Kappaleenoletusfontti"/>
    <w:link w:val="Kommentinteksti"/>
    <w:uiPriority w:val="99"/>
    <w:semiHidden/>
    <w:rsid w:val="00077AF2"/>
    <w:rPr>
      <w:lang w:eastAsia="en-US"/>
    </w:rPr>
  </w:style>
  <w:style w:type="paragraph" w:styleId="Kommentinotsikko">
    <w:name w:val="annotation subject"/>
    <w:basedOn w:val="Kommentinteksti"/>
    <w:next w:val="Kommentinteksti"/>
    <w:link w:val="KommentinotsikkoChar"/>
    <w:uiPriority w:val="99"/>
    <w:semiHidden/>
    <w:unhideWhenUsed/>
    <w:rsid w:val="00077AF2"/>
    <w:rPr>
      <w:b/>
      <w:bCs/>
    </w:rPr>
  </w:style>
  <w:style w:type="character" w:customStyle="1" w:styleId="KommentinotsikkoChar">
    <w:name w:val="Kommentin otsikko Char"/>
    <w:basedOn w:val="KommentintekstiChar"/>
    <w:link w:val="Kommentinotsikko"/>
    <w:uiPriority w:val="99"/>
    <w:semiHidden/>
    <w:rsid w:val="00077AF2"/>
    <w:rPr>
      <w:b/>
      <w:bCs/>
      <w:lang w:eastAsia="en-US"/>
    </w:rPr>
  </w:style>
  <w:style w:type="paragraph" w:styleId="NormaaliWWW">
    <w:name w:val="Normal (Web)"/>
    <w:basedOn w:val="Normaali"/>
    <w:uiPriority w:val="99"/>
    <w:semiHidden/>
    <w:unhideWhenUsed/>
    <w:rsid w:val="0094121C"/>
    <w:pPr>
      <w:spacing w:before="100" w:beforeAutospacing="1" w:after="100" w:afterAutospacing="1"/>
    </w:pPr>
    <w:rPr>
      <w:szCs w:val="24"/>
      <w:lang w:eastAsia="fi-FI"/>
    </w:rPr>
  </w:style>
  <w:style w:type="character" w:styleId="Hyperlinkki">
    <w:name w:val="Hyperlink"/>
    <w:basedOn w:val="Kappaleenoletusfontti"/>
    <w:uiPriority w:val="99"/>
    <w:unhideWhenUsed/>
    <w:rsid w:val="007D41C2"/>
    <w:rPr>
      <w:color w:val="0000FF" w:themeColor="hyperlink"/>
      <w:u w:val="single"/>
    </w:rPr>
  </w:style>
  <w:style w:type="paragraph" w:styleId="Sisllysluettelonotsikko">
    <w:name w:val="TOC Heading"/>
    <w:basedOn w:val="Otsikko1"/>
    <w:next w:val="Normaali"/>
    <w:uiPriority w:val="39"/>
    <w:unhideWhenUsed/>
    <w:qFormat/>
    <w:rsid w:val="00615A15"/>
    <w:pPr>
      <w:spacing w:before="240" w:line="259" w:lineRule="auto"/>
      <w:outlineLvl w:val="9"/>
    </w:pPr>
    <w:rPr>
      <w:b w:val="0"/>
      <w:bCs w:val="0"/>
      <w:sz w:val="32"/>
      <w:szCs w:val="32"/>
      <w:lang w:eastAsia="fi-FI"/>
    </w:rPr>
  </w:style>
  <w:style w:type="paragraph" w:styleId="Sisluet1">
    <w:name w:val="toc 1"/>
    <w:basedOn w:val="Normaali"/>
    <w:next w:val="Normaali"/>
    <w:autoRedefine/>
    <w:uiPriority w:val="39"/>
    <w:unhideWhenUsed/>
    <w:rsid w:val="00615A15"/>
    <w:pPr>
      <w:spacing w:after="100"/>
    </w:pPr>
  </w:style>
  <w:style w:type="paragraph" w:styleId="Sisluet2">
    <w:name w:val="toc 2"/>
    <w:basedOn w:val="Normaali"/>
    <w:next w:val="Normaali"/>
    <w:autoRedefine/>
    <w:uiPriority w:val="39"/>
    <w:unhideWhenUsed/>
    <w:rsid w:val="00615A15"/>
    <w:pPr>
      <w:spacing w:after="100"/>
      <w:ind w:left="240"/>
    </w:pPr>
  </w:style>
  <w:style w:type="paragraph" w:styleId="Sisluet3">
    <w:name w:val="toc 3"/>
    <w:basedOn w:val="Normaali"/>
    <w:next w:val="Normaali"/>
    <w:autoRedefine/>
    <w:uiPriority w:val="39"/>
    <w:unhideWhenUsed/>
    <w:rsid w:val="00BF0BE4"/>
    <w:pPr>
      <w:spacing w:after="100"/>
      <w:ind w:left="480"/>
    </w:pPr>
  </w:style>
  <w:style w:type="character" w:styleId="Voimakas">
    <w:name w:val="Strong"/>
    <w:basedOn w:val="Kappaleenoletusfontti"/>
    <w:uiPriority w:val="22"/>
    <w:qFormat/>
    <w:rsid w:val="000E48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3619">
      <w:bodyDiv w:val="1"/>
      <w:marLeft w:val="0"/>
      <w:marRight w:val="0"/>
      <w:marTop w:val="0"/>
      <w:marBottom w:val="0"/>
      <w:divBdr>
        <w:top w:val="none" w:sz="0" w:space="0" w:color="auto"/>
        <w:left w:val="none" w:sz="0" w:space="0" w:color="auto"/>
        <w:bottom w:val="none" w:sz="0" w:space="0" w:color="auto"/>
        <w:right w:val="none" w:sz="0" w:space="0" w:color="auto"/>
      </w:divBdr>
      <w:divsChild>
        <w:div w:id="1288049358">
          <w:marLeft w:val="0"/>
          <w:marRight w:val="0"/>
          <w:marTop w:val="0"/>
          <w:marBottom w:val="0"/>
          <w:divBdr>
            <w:top w:val="none" w:sz="0" w:space="0" w:color="auto"/>
            <w:left w:val="none" w:sz="0" w:space="0" w:color="auto"/>
            <w:bottom w:val="none" w:sz="0" w:space="0" w:color="auto"/>
            <w:right w:val="none" w:sz="0" w:space="0" w:color="auto"/>
          </w:divBdr>
        </w:div>
      </w:divsChild>
    </w:div>
    <w:div w:id="140660375">
      <w:bodyDiv w:val="1"/>
      <w:marLeft w:val="0"/>
      <w:marRight w:val="0"/>
      <w:marTop w:val="0"/>
      <w:marBottom w:val="0"/>
      <w:divBdr>
        <w:top w:val="none" w:sz="0" w:space="0" w:color="auto"/>
        <w:left w:val="none" w:sz="0" w:space="0" w:color="auto"/>
        <w:bottom w:val="none" w:sz="0" w:space="0" w:color="auto"/>
        <w:right w:val="none" w:sz="0" w:space="0" w:color="auto"/>
      </w:divBdr>
      <w:divsChild>
        <w:div w:id="820774285">
          <w:marLeft w:val="562"/>
          <w:marRight w:val="0"/>
          <w:marTop w:val="0"/>
          <w:marBottom w:val="160"/>
          <w:divBdr>
            <w:top w:val="none" w:sz="0" w:space="0" w:color="auto"/>
            <w:left w:val="none" w:sz="0" w:space="0" w:color="auto"/>
            <w:bottom w:val="none" w:sz="0" w:space="0" w:color="auto"/>
            <w:right w:val="none" w:sz="0" w:space="0" w:color="auto"/>
          </w:divBdr>
        </w:div>
      </w:divsChild>
    </w:div>
    <w:div w:id="185288779">
      <w:bodyDiv w:val="1"/>
      <w:marLeft w:val="0"/>
      <w:marRight w:val="0"/>
      <w:marTop w:val="0"/>
      <w:marBottom w:val="0"/>
      <w:divBdr>
        <w:top w:val="none" w:sz="0" w:space="0" w:color="auto"/>
        <w:left w:val="none" w:sz="0" w:space="0" w:color="auto"/>
        <w:bottom w:val="none" w:sz="0" w:space="0" w:color="auto"/>
        <w:right w:val="none" w:sz="0" w:space="0" w:color="auto"/>
      </w:divBdr>
      <w:divsChild>
        <w:div w:id="1776094015">
          <w:marLeft w:val="562"/>
          <w:marRight w:val="0"/>
          <w:marTop w:val="0"/>
          <w:marBottom w:val="160"/>
          <w:divBdr>
            <w:top w:val="none" w:sz="0" w:space="0" w:color="auto"/>
            <w:left w:val="none" w:sz="0" w:space="0" w:color="auto"/>
            <w:bottom w:val="none" w:sz="0" w:space="0" w:color="auto"/>
            <w:right w:val="none" w:sz="0" w:space="0" w:color="auto"/>
          </w:divBdr>
        </w:div>
      </w:divsChild>
    </w:div>
    <w:div w:id="208104794">
      <w:bodyDiv w:val="1"/>
      <w:marLeft w:val="0"/>
      <w:marRight w:val="0"/>
      <w:marTop w:val="0"/>
      <w:marBottom w:val="0"/>
      <w:divBdr>
        <w:top w:val="none" w:sz="0" w:space="0" w:color="auto"/>
        <w:left w:val="none" w:sz="0" w:space="0" w:color="auto"/>
        <w:bottom w:val="none" w:sz="0" w:space="0" w:color="auto"/>
        <w:right w:val="none" w:sz="0" w:space="0" w:color="auto"/>
      </w:divBdr>
    </w:div>
    <w:div w:id="503980229">
      <w:bodyDiv w:val="1"/>
      <w:marLeft w:val="0"/>
      <w:marRight w:val="0"/>
      <w:marTop w:val="0"/>
      <w:marBottom w:val="0"/>
      <w:divBdr>
        <w:top w:val="none" w:sz="0" w:space="0" w:color="auto"/>
        <w:left w:val="none" w:sz="0" w:space="0" w:color="auto"/>
        <w:bottom w:val="none" w:sz="0" w:space="0" w:color="auto"/>
        <w:right w:val="none" w:sz="0" w:space="0" w:color="auto"/>
      </w:divBdr>
    </w:div>
    <w:div w:id="507840306">
      <w:bodyDiv w:val="1"/>
      <w:marLeft w:val="0"/>
      <w:marRight w:val="0"/>
      <w:marTop w:val="0"/>
      <w:marBottom w:val="0"/>
      <w:divBdr>
        <w:top w:val="none" w:sz="0" w:space="0" w:color="auto"/>
        <w:left w:val="none" w:sz="0" w:space="0" w:color="auto"/>
        <w:bottom w:val="none" w:sz="0" w:space="0" w:color="auto"/>
        <w:right w:val="none" w:sz="0" w:space="0" w:color="auto"/>
      </w:divBdr>
      <w:divsChild>
        <w:div w:id="485635697">
          <w:marLeft w:val="562"/>
          <w:marRight w:val="0"/>
          <w:marTop w:val="0"/>
          <w:marBottom w:val="160"/>
          <w:divBdr>
            <w:top w:val="none" w:sz="0" w:space="0" w:color="auto"/>
            <w:left w:val="none" w:sz="0" w:space="0" w:color="auto"/>
            <w:bottom w:val="none" w:sz="0" w:space="0" w:color="auto"/>
            <w:right w:val="none" w:sz="0" w:space="0" w:color="auto"/>
          </w:divBdr>
        </w:div>
      </w:divsChild>
    </w:div>
    <w:div w:id="545944584">
      <w:bodyDiv w:val="1"/>
      <w:marLeft w:val="0"/>
      <w:marRight w:val="0"/>
      <w:marTop w:val="0"/>
      <w:marBottom w:val="0"/>
      <w:divBdr>
        <w:top w:val="none" w:sz="0" w:space="0" w:color="auto"/>
        <w:left w:val="none" w:sz="0" w:space="0" w:color="auto"/>
        <w:bottom w:val="none" w:sz="0" w:space="0" w:color="auto"/>
        <w:right w:val="none" w:sz="0" w:space="0" w:color="auto"/>
      </w:divBdr>
      <w:divsChild>
        <w:div w:id="76024350">
          <w:marLeft w:val="562"/>
          <w:marRight w:val="0"/>
          <w:marTop w:val="0"/>
          <w:marBottom w:val="160"/>
          <w:divBdr>
            <w:top w:val="none" w:sz="0" w:space="0" w:color="auto"/>
            <w:left w:val="none" w:sz="0" w:space="0" w:color="auto"/>
            <w:bottom w:val="none" w:sz="0" w:space="0" w:color="auto"/>
            <w:right w:val="none" w:sz="0" w:space="0" w:color="auto"/>
          </w:divBdr>
        </w:div>
      </w:divsChild>
    </w:div>
    <w:div w:id="550069796">
      <w:bodyDiv w:val="1"/>
      <w:marLeft w:val="0"/>
      <w:marRight w:val="0"/>
      <w:marTop w:val="0"/>
      <w:marBottom w:val="0"/>
      <w:divBdr>
        <w:top w:val="none" w:sz="0" w:space="0" w:color="auto"/>
        <w:left w:val="none" w:sz="0" w:space="0" w:color="auto"/>
        <w:bottom w:val="none" w:sz="0" w:space="0" w:color="auto"/>
        <w:right w:val="none" w:sz="0" w:space="0" w:color="auto"/>
      </w:divBdr>
      <w:divsChild>
        <w:div w:id="1709988948">
          <w:marLeft w:val="562"/>
          <w:marRight w:val="0"/>
          <w:marTop w:val="0"/>
          <w:marBottom w:val="160"/>
          <w:divBdr>
            <w:top w:val="none" w:sz="0" w:space="0" w:color="auto"/>
            <w:left w:val="none" w:sz="0" w:space="0" w:color="auto"/>
            <w:bottom w:val="none" w:sz="0" w:space="0" w:color="auto"/>
            <w:right w:val="none" w:sz="0" w:space="0" w:color="auto"/>
          </w:divBdr>
        </w:div>
      </w:divsChild>
    </w:div>
    <w:div w:id="648939979">
      <w:bodyDiv w:val="1"/>
      <w:marLeft w:val="0"/>
      <w:marRight w:val="0"/>
      <w:marTop w:val="0"/>
      <w:marBottom w:val="0"/>
      <w:divBdr>
        <w:top w:val="none" w:sz="0" w:space="0" w:color="auto"/>
        <w:left w:val="none" w:sz="0" w:space="0" w:color="auto"/>
        <w:bottom w:val="none" w:sz="0" w:space="0" w:color="auto"/>
        <w:right w:val="none" w:sz="0" w:space="0" w:color="auto"/>
      </w:divBdr>
      <w:divsChild>
        <w:div w:id="1821533882">
          <w:marLeft w:val="562"/>
          <w:marRight w:val="0"/>
          <w:marTop w:val="0"/>
          <w:marBottom w:val="160"/>
          <w:divBdr>
            <w:top w:val="none" w:sz="0" w:space="0" w:color="auto"/>
            <w:left w:val="none" w:sz="0" w:space="0" w:color="auto"/>
            <w:bottom w:val="none" w:sz="0" w:space="0" w:color="auto"/>
            <w:right w:val="none" w:sz="0" w:space="0" w:color="auto"/>
          </w:divBdr>
        </w:div>
      </w:divsChild>
    </w:div>
    <w:div w:id="727654490">
      <w:bodyDiv w:val="1"/>
      <w:marLeft w:val="0"/>
      <w:marRight w:val="0"/>
      <w:marTop w:val="0"/>
      <w:marBottom w:val="0"/>
      <w:divBdr>
        <w:top w:val="none" w:sz="0" w:space="0" w:color="auto"/>
        <w:left w:val="none" w:sz="0" w:space="0" w:color="auto"/>
        <w:bottom w:val="none" w:sz="0" w:space="0" w:color="auto"/>
        <w:right w:val="none" w:sz="0" w:space="0" w:color="auto"/>
      </w:divBdr>
      <w:divsChild>
        <w:div w:id="604582233">
          <w:marLeft w:val="562"/>
          <w:marRight w:val="0"/>
          <w:marTop w:val="0"/>
          <w:marBottom w:val="160"/>
          <w:divBdr>
            <w:top w:val="none" w:sz="0" w:space="0" w:color="auto"/>
            <w:left w:val="none" w:sz="0" w:space="0" w:color="auto"/>
            <w:bottom w:val="none" w:sz="0" w:space="0" w:color="auto"/>
            <w:right w:val="none" w:sz="0" w:space="0" w:color="auto"/>
          </w:divBdr>
        </w:div>
      </w:divsChild>
    </w:div>
    <w:div w:id="1044014676">
      <w:bodyDiv w:val="1"/>
      <w:marLeft w:val="0"/>
      <w:marRight w:val="0"/>
      <w:marTop w:val="0"/>
      <w:marBottom w:val="0"/>
      <w:divBdr>
        <w:top w:val="none" w:sz="0" w:space="0" w:color="auto"/>
        <w:left w:val="none" w:sz="0" w:space="0" w:color="auto"/>
        <w:bottom w:val="none" w:sz="0" w:space="0" w:color="auto"/>
        <w:right w:val="none" w:sz="0" w:space="0" w:color="auto"/>
      </w:divBdr>
      <w:divsChild>
        <w:div w:id="1861311286">
          <w:marLeft w:val="562"/>
          <w:marRight w:val="0"/>
          <w:marTop w:val="0"/>
          <w:marBottom w:val="160"/>
          <w:divBdr>
            <w:top w:val="none" w:sz="0" w:space="0" w:color="auto"/>
            <w:left w:val="none" w:sz="0" w:space="0" w:color="auto"/>
            <w:bottom w:val="none" w:sz="0" w:space="0" w:color="auto"/>
            <w:right w:val="none" w:sz="0" w:space="0" w:color="auto"/>
          </w:divBdr>
        </w:div>
      </w:divsChild>
    </w:div>
    <w:div w:id="1082917788">
      <w:bodyDiv w:val="1"/>
      <w:marLeft w:val="0"/>
      <w:marRight w:val="0"/>
      <w:marTop w:val="0"/>
      <w:marBottom w:val="0"/>
      <w:divBdr>
        <w:top w:val="none" w:sz="0" w:space="0" w:color="auto"/>
        <w:left w:val="none" w:sz="0" w:space="0" w:color="auto"/>
        <w:bottom w:val="none" w:sz="0" w:space="0" w:color="auto"/>
        <w:right w:val="none" w:sz="0" w:space="0" w:color="auto"/>
      </w:divBdr>
      <w:divsChild>
        <w:div w:id="507987241">
          <w:marLeft w:val="0"/>
          <w:marRight w:val="0"/>
          <w:marTop w:val="0"/>
          <w:marBottom w:val="0"/>
          <w:divBdr>
            <w:top w:val="none" w:sz="0" w:space="0" w:color="auto"/>
            <w:left w:val="none" w:sz="0" w:space="0" w:color="auto"/>
            <w:bottom w:val="none" w:sz="0" w:space="0" w:color="auto"/>
            <w:right w:val="none" w:sz="0" w:space="0" w:color="auto"/>
          </w:divBdr>
          <w:divsChild>
            <w:div w:id="880554976">
              <w:marLeft w:val="0"/>
              <w:marRight w:val="0"/>
              <w:marTop w:val="0"/>
              <w:marBottom w:val="0"/>
              <w:divBdr>
                <w:top w:val="none" w:sz="0" w:space="0" w:color="auto"/>
                <w:left w:val="none" w:sz="0" w:space="0" w:color="auto"/>
                <w:bottom w:val="none" w:sz="0" w:space="0" w:color="auto"/>
                <w:right w:val="none" w:sz="0" w:space="0" w:color="auto"/>
              </w:divBdr>
              <w:divsChild>
                <w:div w:id="1122383026">
                  <w:marLeft w:val="0"/>
                  <w:marRight w:val="0"/>
                  <w:marTop w:val="0"/>
                  <w:marBottom w:val="0"/>
                  <w:divBdr>
                    <w:top w:val="none" w:sz="0" w:space="0" w:color="auto"/>
                    <w:left w:val="none" w:sz="0" w:space="0" w:color="auto"/>
                    <w:bottom w:val="none" w:sz="0" w:space="0" w:color="auto"/>
                    <w:right w:val="none" w:sz="0" w:space="0" w:color="auto"/>
                  </w:divBdr>
                  <w:divsChild>
                    <w:div w:id="486634145">
                      <w:marLeft w:val="0"/>
                      <w:marRight w:val="0"/>
                      <w:marTop w:val="0"/>
                      <w:marBottom w:val="0"/>
                      <w:divBdr>
                        <w:top w:val="none" w:sz="0" w:space="0" w:color="auto"/>
                        <w:left w:val="none" w:sz="0" w:space="0" w:color="auto"/>
                        <w:bottom w:val="none" w:sz="0" w:space="0" w:color="auto"/>
                        <w:right w:val="none" w:sz="0" w:space="0" w:color="auto"/>
                      </w:divBdr>
                      <w:divsChild>
                        <w:div w:id="1169366039">
                          <w:marLeft w:val="0"/>
                          <w:marRight w:val="0"/>
                          <w:marTop w:val="0"/>
                          <w:marBottom w:val="0"/>
                          <w:divBdr>
                            <w:top w:val="none" w:sz="0" w:space="0" w:color="auto"/>
                            <w:left w:val="none" w:sz="0" w:space="0" w:color="auto"/>
                            <w:bottom w:val="none" w:sz="0" w:space="0" w:color="auto"/>
                            <w:right w:val="none" w:sz="0" w:space="0" w:color="auto"/>
                          </w:divBdr>
                          <w:divsChild>
                            <w:div w:id="1819878177">
                              <w:marLeft w:val="0"/>
                              <w:marRight w:val="0"/>
                              <w:marTop w:val="0"/>
                              <w:marBottom w:val="0"/>
                              <w:divBdr>
                                <w:top w:val="none" w:sz="0" w:space="0" w:color="auto"/>
                                <w:left w:val="none" w:sz="0" w:space="0" w:color="auto"/>
                                <w:bottom w:val="none" w:sz="0" w:space="0" w:color="auto"/>
                                <w:right w:val="none" w:sz="0" w:space="0" w:color="auto"/>
                              </w:divBdr>
                              <w:divsChild>
                                <w:div w:id="2053192197">
                                  <w:marLeft w:val="0"/>
                                  <w:marRight w:val="0"/>
                                  <w:marTop w:val="0"/>
                                  <w:marBottom w:val="0"/>
                                  <w:divBdr>
                                    <w:top w:val="none" w:sz="0" w:space="0" w:color="auto"/>
                                    <w:left w:val="none" w:sz="0" w:space="0" w:color="auto"/>
                                    <w:bottom w:val="none" w:sz="0" w:space="0" w:color="auto"/>
                                    <w:right w:val="none" w:sz="0" w:space="0" w:color="auto"/>
                                  </w:divBdr>
                                  <w:divsChild>
                                    <w:div w:id="966396561">
                                      <w:marLeft w:val="0"/>
                                      <w:marRight w:val="0"/>
                                      <w:marTop w:val="0"/>
                                      <w:marBottom w:val="0"/>
                                      <w:divBdr>
                                        <w:top w:val="none" w:sz="0" w:space="0" w:color="auto"/>
                                        <w:left w:val="none" w:sz="0" w:space="0" w:color="auto"/>
                                        <w:bottom w:val="none" w:sz="0" w:space="0" w:color="auto"/>
                                        <w:right w:val="none" w:sz="0" w:space="0" w:color="auto"/>
                                      </w:divBdr>
                                      <w:divsChild>
                                        <w:div w:id="1121920488">
                                          <w:marLeft w:val="0"/>
                                          <w:marRight w:val="0"/>
                                          <w:marTop w:val="0"/>
                                          <w:marBottom w:val="0"/>
                                          <w:divBdr>
                                            <w:top w:val="none" w:sz="0" w:space="0" w:color="auto"/>
                                            <w:left w:val="none" w:sz="0" w:space="0" w:color="auto"/>
                                            <w:bottom w:val="none" w:sz="0" w:space="0" w:color="auto"/>
                                            <w:right w:val="none" w:sz="0" w:space="0" w:color="auto"/>
                                          </w:divBdr>
                                          <w:divsChild>
                                            <w:div w:id="7876299">
                                              <w:marLeft w:val="0"/>
                                              <w:marRight w:val="0"/>
                                              <w:marTop w:val="0"/>
                                              <w:marBottom w:val="0"/>
                                              <w:divBdr>
                                                <w:top w:val="none" w:sz="0" w:space="0" w:color="auto"/>
                                                <w:left w:val="none" w:sz="0" w:space="0" w:color="auto"/>
                                                <w:bottom w:val="none" w:sz="0" w:space="0" w:color="auto"/>
                                                <w:right w:val="none" w:sz="0" w:space="0" w:color="auto"/>
                                              </w:divBdr>
                                              <w:divsChild>
                                                <w:div w:id="1028219210">
                                                  <w:marLeft w:val="0"/>
                                                  <w:marRight w:val="0"/>
                                                  <w:marTop w:val="0"/>
                                                  <w:marBottom w:val="0"/>
                                                  <w:divBdr>
                                                    <w:top w:val="none" w:sz="0" w:space="0" w:color="auto"/>
                                                    <w:left w:val="none" w:sz="0" w:space="0" w:color="auto"/>
                                                    <w:bottom w:val="none" w:sz="0" w:space="0" w:color="auto"/>
                                                    <w:right w:val="none" w:sz="0" w:space="0" w:color="auto"/>
                                                  </w:divBdr>
                                                  <w:divsChild>
                                                    <w:div w:id="1175992782">
                                                      <w:marLeft w:val="0"/>
                                                      <w:marRight w:val="0"/>
                                                      <w:marTop w:val="0"/>
                                                      <w:marBottom w:val="0"/>
                                                      <w:divBdr>
                                                        <w:top w:val="none" w:sz="0" w:space="0" w:color="auto"/>
                                                        <w:left w:val="none" w:sz="0" w:space="0" w:color="auto"/>
                                                        <w:bottom w:val="none" w:sz="0" w:space="0" w:color="auto"/>
                                                        <w:right w:val="none" w:sz="0" w:space="0" w:color="auto"/>
                                                      </w:divBdr>
                                                      <w:divsChild>
                                                        <w:div w:id="1673021470">
                                                          <w:marLeft w:val="0"/>
                                                          <w:marRight w:val="0"/>
                                                          <w:marTop w:val="0"/>
                                                          <w:marBottom w:val="0"/>
                                                          <w:divBdr>
                                                            <w:top w:val="none" w:sz="0" w:space="0" w:color="auto"/>
                                                            <w:left w:val="none" w:sz="0" w:space="0" w:color="auto"/>
                                                            <w:bottom w:val="none" w:sz="0" w:space="0" w:color="auto"/>
                                                            <w:right w:val="none" w:sz="0" w:space="0" w:color="auto"/>
                                                          </w:divBdr>
                                                          <w:divsChild>
                                                            <w:div w:id="482701556">
                                                              <w:marLeft w:val="0"/>
                                                              <w:marRight w:val="0"/>
                                                              <w:marTop w:val="0"/>
                                                              <w:marBottom w:val="0"/>
                                                              <w:divBdr>
                                                                <w:top w:val="none" w:sz="0" w:space="0" w:color="auto"/>
                                                                <w:left w:val="none" w:sz="0" w:space="0" w:color="auto"/>
                                                                <w:bottom w:val="none" w:sz="0" w:space="0" w:color="auto"/>
                                                                <w:right w:val="none" w:sz="0" w:space="0" w:color="auto"/>
                                                              </w:divBdr>
                                                              <w:divsChild>
                                                                <w:div w:id="213540641">
                                                                  <w:marLeft w:val="0"/>
                                                                  <w:marRight w:val="0"/>
                                                                  <w:marTop w:val="0"/>
                                                                  <w:marBottom w:val="0"/>
                                                                  <w:divBdr>
                                                                    <w:top w:val="none" w:sz="0" w:space="0" w:color="auto"/>
                                                                    <w:left w:val="none" w:sz="0" w:space="0" w:color="auto"/>
                                                                    <w:bottom w:val="none" w:sz="0" w:space="0" w:color="auto"/>
                                                                    <w:right w:val="none" w:sz="0" w:space="0" w:color="auto"/>
                                                                  </w:divBdr>
                                                                  <w:divsChild>
                                                                    <w:div w:id="2097702259">
                                                                      <w:marLeft w:val="0"/>
                                                                      <w:marRight w:val="0"/>
                                                                      <w:marTop w:val="0"/>
                                                                      <w:marBottom w:val="0"/>
                                                                      <w:divBdr>
                                                                        <w:top w:val="none" w:sz="0" w:space="0" w:color="auto"/>
                                                                        <w:left w:val="none" w:sz="0" w:space="0" w:color="auto"/>
                                                                        <w:bottom w:val="none" w:sz="0" w:space="0" w:color="auto"/>
                                                                        <w:right w:val="none" w:sz="0" w:space="0" w:color="auto"/>
                                                                      </w:divBdr>
                                                                      <w:divsChild>
                                                                        <w:div w:id="181660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5936205">
      <w:bodyDiv w:val="1"/>
      <w:marLeft w:val="0"/>
      <w:marRight w:val="0"/>
      <w:marTop w:val="0"/>
      <w:marBottom w:val="0"/>
      <w:divBdr>
        <w:top w:val="none" w:sz="0" w:space="0" w:color="auto"/>
        <w:left w:val="none" w:sz="0" w:space="0" w:color="auto"/>
        <w:bottom w:val="none" w:sz="0" w:space="0" w:color="auto"/>
        <w:right w:val="none" w:sz="0" w:space="0" w:color="auto"/>
      </w:divBdr>
    </w:div>
    <w:div w:id="1475874823">
      <w:bodyDiv w:val="1"/>
      <w:marLeft w:val="0"/>
      <w:marRight w:val="0"/>
      <w:marTop w:val="0"/>
      <w:marBottom w:val="0"/>
      <w:divBdr>
        <w:top w:val="none" w:sz="0" w:space="0" w:color="auto"/>
        <w:left w:val="none" w:sz="0" w:space="0" w:color="auto"/>
        <w:bottom w:val="none" w:sz="0" w:space="0" w:color="auto"/>
        <w:right w:val="none" w:sz="0" w:space="0" w:color="auto"/>
      </w:divBdr>
      <w:divsChild>
        <w:div w:id="1864202898">
          <w:marLeft w:val="0"/>
          <w:marRight w:val="0"/>
          <w:marTop w:val="0"/>
          <w:marBottom w:val="0"/>
          <w:divBdr>
            <w:top w:val="none" w:sz="0" w:space="0" w:color="auto"/>
            <w:left w:val="none" w:sz="0" w:space="0" w:color="auto"/>
            <w:bottom w:val="none" w:sz="0" w:space="0" w:color="auto"/>
            <w:right w:val="none" w:sz="0" w:space="0" w:color="auto"/>
          </w:divBdr>
        </w:div>
      </w:divsChild>
    </w:div>
    <w:div w:id="1627080934">
      <w:bodyDiv w:val="1"/>
      <w:marLeft w:val="0"/>
      <w:marRight w:val="0"/>
      <w:marTop w:val="0"/>
      <w:marBottom w:val="0"/>
      <w:divBdr>
        <w:top w:val="none" w:sz="0" w:space="0" w:color="auto"/>
        <w:left w:val="none" w:sz="0" w:space="0" w:color="auto"/>
        <w:bottom w:val="none" w:sz="0" w:space="0" w:color="auto"/>
        <w:right w:val="none" w:sz="0" w:space="0" w:color="auto"/>
      </w:divBdr>
    </w:div>
    <w:div w:id="1683243352">
      <w:bodyDiv w:val="1"/>
      <w:marLeft w:val="0"/>
      <w:marRight w:val="0"/>
      <w:marTop w:val="0"/>
      <w:marBottom w:val="0"/>
      <w:divBdr>
        <w:top w:val="none" w:sz="0" w:space="0" w:color="auto"/>
        <w:left w:val="none" w:sz="0" w:space="0" w:color="auto"/>
        <w:bottom w:val="none" w:sz="0" w:space="0" w:color="auto"/>
        <w:right w:val="none" w:sz="0" w:space="0" w:color="auto"/>
      </w:divBdr>
    </w:div>
    <w:div w:id="1807352452">
      <w:bodyDiv w:val="1"/>
      <w:marLeft w:val="0"/>
      <w:marRight w:val="0"/>
      <w:marTop w:val="0"/>
      <w:marBottom w:val="0"/>
      <w:divBdr>
        <w:top w:val="none" w:sz="0" w:space="0" w:color="auto"/>
        <w:left w:val="none" w:sz="0" w:space="0" w:color="auto"/>
        <w:bottom w:val="none" w:sz="0" w:space="0" w:color="auto"/>
        <w:right w:val="none" w:sz="0" w:space="0" w:color="auto"/>
      </w:divBdr>
    </w:div>
    <w:div w:id="1872067541">
      <w:bodyDiv w:val="1"/>
      <w:marLeft w:val="0"/>
      <w:marRight w:val="0"/>
      <w:marTop w:val="0"/>
      <w:marBottom w:val="0"/>
      <w:divBdr>
        <w:top w:val="none" w:sz="0" w:space="0" w:color="auto"/>
        <w:left w:val="none" w:sz="0" w:space="0" w:color="auto"/>
        <w:bottom w:val="none" w:sz="0" w:space="0" w:color="auto"/>
        <w:right w:val="none" w:sz="0" w:space="0" w:color="auto"/>
      </w:divBdr>
      <w:divsChild>
        <w:div w:id="372269603">
          <w:marLeft w:val="562"/>
          <w:marRight w:val="0"/>
          <w:marTop w:val="0"/>
          <w:marBottom w:val="160"/>
          <w:divBdr>
            <w:top w:val="none" w:sz="0" w:space="0" w:color="auto"/>
            <w:left w:val="none" w:sz="0" w:space="0" w:color="auto"/>
            <w:bottom w:val="none" w:sz="0" w:space="0" w:color="auto"/>
            <w:right w:val="none" w:sz="0" w:space="0" w:color="auto"/>
          </w:divBdr>
        </w:div>
        <w:div w:id="1068458339">
          <w:marLeft w:val="1138"/>
          <w:marRight w:val="0"/>
          <w:marTop w:val="0"/>
          <w:marBottom w:val="80"/>
          <w:divBdr>
            <w:top w:val="none" w:sz="0" w:space="0" w:color="auto"/>
            <w:left w:val="none" w:sz="0" w:space="0" w:color="auto"/>
            <w:bottom w:val="none" w:sz="0" w:space="0" w:color="auto"/>
            <w:right w:val="none" w:sz="0" w:space="0" w:color="auto"/>
          </w:divBdr>
        </w:div>
        <w:div w:id="415979700">
          <w:marLeft w:val="1138"/>
          <w:marRight w:val="0"/>
          <w:marTop w:val="0"/>
          <w:marBottom w:val="80"/>
          <w:divBdr>
            <w:top w:val="none" w:sz="0" w:space="0" w:color="auto"/>
            <w:left w:val="none" w:sz="0" w:space="0" w:color="auto"/>
            <w:bottom w:val="none" w:sz="0" w:space="0" w:color="auto"/>
            <w:right w:val="none" w:sz="0" w:space="0" w:color="auto"/>
          </w:divBdr>
        </w:div>
        <w:div w:id="423260501">
          <w:marLeft w:val="1138"/>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fi/digipalveluiden-laat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m.fi/digipalveluiden-laat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apunet.net/saavutettavuus/wcag-21-ohje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tsi.org/deliver/etsi_en/301500_301599/301549/01.01.02_60/en_301549v010102p.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2CDB0888CA80FD47B6B81A2830921788" ma:contentTypeVersion="" ma:contentTypeDescription="Luo uusi asiakirja." ma:contentTypeScope="" ma:versionID="72f73d0a6cdb541909064b02031744ad">
  <xsd:schema xmlns:xsd="http://www.w3.org/2001/XMLSchema" xmlns:xs="http://www.w3.org/2001/XMLSchema" xmlns:p="http://schemas.microsoft.com/office/2006/metadata/properties" xmlns:ns2="8d32d700-cf48-49cf-9c2e-94ab5e8de13f" targetNamespace="http://schemas.microsoft.com/office/2006/metadata/properties" ma:root="true" ma:fieldsID="97d32d31caae95076156526d7a042ce8" ns2:_="">
    <xsd:import namespace="8d32d700-cf48-49cf-9c2e-94ab5e8de13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2d700-cf48-49cf-9c2e-94ab5e8de13f" elementFormDefault="qualified">
    <xsd:import namespace="http://schemas.microsoft.com/office/2006/documentManagement/types"/>
    <xsd:import namespace="http://schemas.microsoft.com/office/infopath/2007/PartnerControls"/>
    <xsd:element name="SharedWithUsers" ma:index="9"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ma:index="8" ma:displayName="Kommentit"/>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18CE9-FDF2-4A7B-8CD0-FC25CDB86407}">
  <ds:schemaRefs>
    <ds:schemaRef ds:uri="http://schemas.microsoft.com/sharepoint/v3/contenttype/forms"/>
  </ds:schemaRefs>
</ds:datastoreItem>
</file>

<file path=customXml/itemProps2.xml><?xml version="1.0" encoding="utf-8"?>
<ds:datastoreItem xmlns:ds="http://schemas.openxmlformats.org/officeDocument/2006/customXml" ds:itemID="{F0E3D47F-E7E9-4B4C-B255-432590FA1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2d700-cf48-49cf-9c2e-94ab5e8de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3033D-17B6-41B9-88C3-A0E71BC9A450}">
  <ds:schemaRefs>
    <ds:schemaRef ds:uri="http://purl.org/dc/terms/"/>
    <ds:schemaRef ds:uri="http://schemas.openxmlformats.org/package/2006/metadata/core-properties"/>
    <ds:schemaRef ds:uri="http://schemas.microsoft.com/office/2006/documentManagement/types"/>
    <ds:schemaRef ds:uri="8d32d700-cf48-49cf-9c2e-94ab5e8de13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C028C55-118F-4497-998B-AD80FCD4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3325</Words>
  <Characters>26933</Characters>
  <Application>Microsoft Office Word</Application>
  <DocSecurity>0</DocSecurity>
  <Lines>224</Lines>
  <Paragraphs>60</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30198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Ohvo Petteri</dc:creator>
  <cp:keywords/>
  <dc:description/>
  <cp:lastModifiedBy>Såg Wilma (VM)</cp:lastModifiedBy>
  <cp:revision>2</cp:revision>
  <cp:lastPrinted>2018-10-09T10:31:00Z</cp:lastPrinted>
  <dcterms:created xsi:type="dcterms:W3CDTF">2019-03-19T14:37:00Z</dcterms:created>
  <dcterms:modified xsi:type="dcterms:W3CDTF">2019-03-19T14:37:00Z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0x0101002CDB0888CA80FD47B6B81A2830921788</vt:lpwstr>
  </property>
</Properties>
</file>