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3BB1" w14:textId="2DF85BD6" w:rsidR="00AD6515" w:rsidRPr="00EB6A82" w:rsidRDefault="00AD6515" w:rsidP="00AD6515">
      <w:pPr>
        <w:rPr>
          <w:rFonts w:cstheme="minorHAnsi"/>
          <w:i/>
        </w:rPr>
      </w:pPr>
      <w:r w:rsidRPr="00EB6A82">
        <w:rPr>
          <w:rFonts w:cstheme="minorHAnsi"/>
          <w:i/>
        </w:rPr>
        <w:t xml:space="preserve">(Ohje: Muokkaa </w:t>
      </w:r>
      <w:r w:rsidR="005D4C69">
        <w:rPr>
          <w:rFonts w:cstheme="minorHAnsi"/>
          <w:i/>
        </w:rPr>
        <w:t xml:space="preserve">otsikko ja </w:t>
      </w:r>
      <w:r w:rsidRPr="00EB6A82">
        <w:rPr>
          <w:rFonts w:cstheme="minorHAnsi"/>
          <w:i/>
        </w:rPr>
        <w:t>kutsu omaan aiheeseesi sopivaksi ja kohderyhm</w:t>
      </w:r>
      <w:bookmarkStart w:id="0" w:name="_GoBack"/>
      <w:bookmarkEnd w:id="0"/>
      <w:r w:rsidRPr="00EB6A82">
        <w:rPr>
          <w:rFonts w:cstheme="minorHAnsi"/>
          <w:i/>
        </w:rPr>
        <w:t>ääsi motivoivaksi. Voit toki kirjoittaa kutsun kokonaankin paremmaksi. Hyvä kutsu on selkeä, keskusteluun innostava ja korkeintaan yhden A4:n pituinen. Kutsulla motivoidaan keskustelijat kiinnostumaan ja osallistumaan keskusteluusi.)</w:t>
      </w:r>
    </w:p>
    <w:p w14:paraId="5755BCA2" w14:textId="01CF6060" w:rsidR="00AD6515" w:rsidRPr="000A3F1E" w:rsidRDefault="00AD6515" w:rsidP="00AD6515">
      <w:pPr>
        <w:pStyle w:val="Otsikko1"/>
        <w:rPr>
          <w:rFonts w:asciiTheme="minorHAnsi" w:hAnsiTheme="minorHAnsi" w:cstheme="minorHAnsi"/>
        </w:rPr>
      </w:pPr>
      <w:r w:rsidRPr="000A3F1E">
        <w:rPr>
          <w:rFonts w:asciiTheme="minorHAnsi" w:hAnsiTheme="minorHAnsi" w:cstheme="minorHAnsi"/>
        </w:rPr>
        <w:t xml:space="preserve">Tervetuloa </w:t>
      </w:r>
      <w:r w:rsidR="00EB6A82" w:rsidRPr="000A3F1E">
        <w:rPr>
          <w:rFonts w:asciiTheme="minorHAnsi" w:hAnsiTheme="minorHAnsi" w:cstheme="minorHAnsi"/>
        </w:rPr>
        <w:t xml:space="preserve">Mitä voimme oppia kriiseistä -dialogiin/keskusteluun </w:t>
      </w:r>
      <w:proofErr w:type="spellStart"/>
      <w:proofErr w:type="gramStart"/>
      <w:r w:rsidR="00EB6A82" w:rsidRPr="000A3F1E">
        <w:rPr>
          <w:rFonts w:asciiTheme="minorHAnsi" w:hAnsiTheme="minorHAnsi" w:cstheme="minorHAnsi"/>
        </w:rPr>
        <w:t>xx.xx</w:t>
      </w:r>
      <w:proofErr w:type="spellEnd"/>
      <w:r w:rsidR="00EB6A82" w:rsidRPr="000A3F1E">
        <w:rPr>
          <w:rFonts w:asciiTheme="minorHAnsi" w:hAnsiTheme="minorHAnsi" w:cstheme="minorHAnsi"/>
        </w:rPr>
        <w:t>.</w:t>
      </w:r>
      <w:proofErr w:type="gramEnd"/>
      <w:r w:rsidR="00EB6A82" w:rsidRPr="000A3F1E">
        <w:rPr>
          <w:rFonts w:asciiTheme="minorHAnsi" w:hAnsiTheme="minorHAnsi" w:cstheme="minorHAnsi"/>
        </w:rPr>
        <w:t xml:space="preserve"> klo </w:t>
      </w:r>
      <w:proofErr w:type="spellStart"/>
      <w:r w:rsidR="00EB6A82" w:rsidRPr="000A3F1E">
        <w:rPr>
          <w:rFonts w:asciiTheme="minorHAnsi" w:hAnsiTheme="minorHAnsi" w:cstheme="minorHAnsi"/>
        </w:rPr>
        <w:t>xx.xx</w:t>
      </w:r>
      <w:proofErr w:type="spellEnd"/>
      <w:r w:rsidR="00EB6A82" w:rsidRPr="000A3F1E">
        <w:rPr>
          <w:rFonts w:asciiTheme="minorHAnsi" w:hAnsiTheme="minorHAnsi" w:cstheme="minorHAnsi"/>
        </w:rPr>
        <w:t xml:space="preserve"> </w:t>
      </w:r>
    </w:p>
    <w:p w14:paraId="1C0D9926" w14:textId="0B42ADEF" w:rsidR="006404C3" w:rsidRPr="00EB6A82" w:rsidRDefault="006404C3" w:rsidP="006404C3">
      <w:pPr>
        <w:rPr>
          <w:rFonts w:cstheme="minorHAnsi"/>
          <w:b/>
          <w:bCs/>
        </w:rPr>
      </w:pPr>
      <w:r w:rsidRPr="000A3F1E">
        <w:rPr>
          <w:rFonts w:cstheme="minorHAnsi"/>
          <w:i/>
          <w:iCs/>
          <w:sz w:val="24"/>
          <w:szCs w:val="24"/>
        </w:rPr>
        <w:t xml:space="preserve">Mitä voimme oppia </w:t>
      </w:r>
      <w:proofErr w:type="gramStart"/>
      <w:r w:rsidRPr="000A3F1E">
        <w:rPr>
          <w:rFonts w:cstheme="minorHAnsi"/>
          <w:i/>
          <w:iCs/>
          <w:sz w:val="24"/>
          <w:szCs w:val="24"/>
        </w:rPr>
        <w:t>kriiseistä?/</w:t>
      </w:r>
      <w:proofErr w:type="gramEnd"/>
      <w:r w:rsidRPr="000A3F1E">
        <w:rPr>
          <w:rFonts w:cstheme="minorHAnsi"/>
          <w:i/>
          <w:iCs/>
          <w:sz w:val="24"/>
          <w:szCs w:val="24"/>
        </w:rPr>
        <w:t xml:space="preserve"> Mikä auttaa meitä selviytymään yhdessä?/ Miten rakennamme kriisinkestävää yhteiskuntaa? / Mitkä asiat huolestuttavat? /Miten kriisiajan kokemukset vaikuttavat ajatuksiimme tulevaisuudesta? / Miten kriisit ovat näkyneet (laita tähän oma kohdejoukkosi)? / Millaista on osallisuus ja tulevaisuus kriiseissä ja niistä </w:t>
      </w:r>
      <w:proofErr w:type="gramStart"/>
      <w:r w:rsidRPr="000A3F1E">
        <w:rPr>
          <w:rFonts w:cstheme="minorHAnsi"/>
          <w:i/>
          <w:iCs/>
          <w:sz w:val="24"/>
          <w:szCs w:val="24"/>
        </w:rPr>
        <w:t>toipumisessa?</w:t>
      </w:r>
      <w:r w:rsidRPr="00EB6A82">
        <w:rPr>
          <w:rFonts w:cstheme="minorHAnsi"/>
          <w:i/>
          <w:iCs/>
        </w:rPr>
        <w:t>(</w:t>
      </w:r>
      <w:bookmarkStart w:id="1" w:name="_Hlk114217283"/>
      <w:proofErr w:type="gramEnd"/>
      <w:r w:rsidRPr="00EB6A82">
        <w:rPr>
          <w:rFonts w:cstheme="minorHAnsi"/>
          <w:i/>
          <w:iCs/>
        </w:rPr>
        <w:t xml:space="preserve">Ohje: </w:t>
      </w:r>
      <w:r w:rsidR="00EB6A82" w:rsidRPr="00EB6A82">
        <w:rPr>
          <w:rFonts w:cstheme="minorHAnsi"/>
          <w:i/>
          <w:iCs/>
        </w:rPr>
        <w:t xml:space="preserve">Valitse ja muokkaa näistä </w:t>
      </w:r>
      <w:r w:rsidRPr="00EB6A82">
        <w:rPr>
          <w:rFonts w:cstheme="minorHAnsi"/>
          <w:i/>
          <w:iCs/>
        </w:rPr>
        <w:t>omaan aiheesee</w:t>
      </w:r>
      <w:r w:rsidR="00EB6A82" w:rsidRPr="00EB6A82">
        <w:rPr>
          <w:rFonts w:cstheme="minorHAnsi"/>
          <w:i/>
          <w:iCs/>
        </w:rPr>
        <w:t>si</w:t>
      </w:r>
      <w:r w:rsidRPr="00EB6A82">
        <w:rPr>
          <w:rFonts w:cstheme="minorHAnsi"/>
          <w:i/>
          <w:iCs/>
        </w:rPr>
        <w:t xml:space="preserve"> sopiv</w:t>
      </w:r>
      <w:r w:rsidR="00EB6A82" w:rsidRPr="00EB6A82">
        <w:rPr>
          <w:rFonts w:cstheme="minorHAnsi"/>
          <w:i/>
          <w:iCs/>
        </w:rPr>
        <w:t>at</w:t>
      </w:r>
      <w:r w:rsidRPr="00EB6A82">
        <w:rPr>
          <w:rFonts w:cstheme="minorHAnsi"/>
          <w:i/>
          <w:iCs/>
        </w:rPr>
        <w:t xml:space="preserve"> </w:t>
      </w:r>
      <w:r w:rsidR="00EB6A82" w:rsidRPr="00EB6A82">
        <w:rPr>
          <w:rFonts w:cstheme="minorHAnsi"/>
          <w:i/>
          <w:iCs/>
        </w:rPr>
        <w:t xml:space="preserve">niin että ne motivoivat keskusteluusi kutsuttavia. </w:t>
      </w:r>
      <w:bookmarkEnd w:id="1"/>
      <w:r w:rsidRPr="00EB6A82">
        <w:rPr>
          <w:rFonts w:cstheme="minorHAnsi"/>
          <w:i/>
          <w:iCs/>
        </w:rPr>
        <w:t xml:space="preserve"> Tarkoitus on, että nämä kysymykset saavat keskustelijat kiinnostumaan, ajattelemaan aihetta ja tulemaan keskusteluusi.)</w:t>
      </w:r>
    </w:p>
    <w:p w14:paraId="50B90538" w14:textId="77777777" w:rsidR="00AD6515" w:rsidRPr="000A3F1E" w:rsidRDefault="00AD6515" w:rsidP="00AD6515">
      <w:pPr>
        <w:rPr>
          <w:rFonts w:cstheme="minorHAnsi"/>
          <w:b/>
          <w:bCs/>
          <w:sz w:val="24"/>
          <w:szCs w:val="24"/>
        </w:rPr>
      </w:pPr>
      <w:r w:rsidRPr="000A3F1E">
        <w:rPr>
          <w:rFonts w:cstheme="minorHAnsi"/>
          <w:b/>
          <w:sz w:val="24"/>
          <w:szCs w:val="24"/>
        </w:rPr>
        <w:t xml:space="preserve">pp.kk.2022 </w:t>
      </w:r>
      <w:r w:rsidRPr="000A3F1E">
        <w:rPr>
          <w:rFonts w:cstheme="minorHAnsi"/>
          <w:b/>
          <w:bCs/>
          <w:sz w:val="24"/>
          <w:szCs w:val="24"/>
        </w:rPr>
        <w:t xml:space="preserve">klo </w:t>
      </w:r>
      <w:proofErr w:type="spellStart"/>
      <w:r w:rsidRPr="000A3F1E">
        <w:rPr>
          <w:rFonts w:cstheme="minorHAnsi"/>
          <w:b/>
          <w:bCs/>
          <w:sz w:val="24"/>
          <w:szCs w:val="24"/>
        </w:rPr>
        <w:t>xx.xx</w:t>
      </w:r>
      <w:proofErr w:type="spellEnd"/>
      <w:r w:rsidRPr="000A3F1E">
        <w:rPr>
          <w:rFonts w:cstheme="minorHAnsi"/>
          <w:b/>
          <w:sz w:val="24"/>
          <w:szCs w:val="24"/>
        </w:rPr>
        <w:t>, p</w:t>
      </w:r>
      <w:r w:rsidRPr="000A3F1E">
        <w:rPr>
          <w:rFonts w:cstheme="minorHAnsi"/>
          <w:b/>
          <w:bCs/>
          <w:sz w:val="24"/>
          <w:szCs w:val="24"/>
        </w:rPr>
        <w:t>aikka/</w:t>
      </w:r>
      <w:proofErr w:type="spellStart"/>
      <w:r w:rsidRPr="000A3F1E">
        <w:rPr>
          <w:rFonts w:cstheme="minorHAnsi"/>
          <w:b/>
          <w:bCs/>
          <w:sz w:val="24"/>
          <w:szCs w:val="24"/>
        </w:rPr>
        <w:t>etä</w:t>
      </w:r>
      <w:proofErr w:type="spellEnd"/>
    </w:p>
    <w:p w14:paraId="4FB89B71" w14:textId="4DFA3E8B" w:rsidR="006404C3" w:rsidRPr="007F4204" w:rsidRDefault="00EB6A82" w:rsidP="006404C3">
      <w:pPr>
        <w:rPr>
          <w:rFonts w:cstheme="minorHAnsi"/>
          <w:bCs/>
        </w:rPr>
      </w:pPr>
      <w:r w:rsidRPr="000A3F1E">
        <w:rPr>
          <w:rFonts w:cstheme="minorHAnsi"/>
          <w:sz w:val="24"/>
          <w:szCs w:val="24"/>
          <w:highlight w:val="yellow"/>
        </w:rPr>
        <w:t>M</w:t>
      </w:r>
      <w:r w:rsidR="006404C3" w:rsidRPr="000A3F1E">
        <w:rPr>
          <w:rFonts w:cstheme="minorHAnsi"/>
          <w:sz w:val="24"/>
          <w:szCs w:val="24"/>
          <w:highlight w:val="yellow"/>
        </w:rPr>
        <w:t xml:space="preserve">ukana keskustelussa on kansanedustaja </w:t>
      </w:r>
      <w:proofErr w:type="spellStart"/>
      <w:r w:rsidR="006404C3" w:rsidRPr="000A3F1E">
        <w:rPr>
          <w:rFonts w:cstheme="minorHAnsi"/>
          <w:sz w:val="24"/>
          <w:szCs w:val="24"/>
          <w:highlight w:val="yellow"/>
        </w:rPr>
        <w:t>xxxxxx</w:t>
      </w:r>
      <w:proofErr w:type="spellEnd"/>
      <w:r w:rsidRPr="000A3F1E">
        <w:rPr>
          <w:rFonts w:cstheme="minorHAnsi"/>
          <w:sz w:val="24"/>
          <w:szCs w:val="24"/>
        </w:rPr>
        <w:t xml:space="preserve">. </w:t>
      </w:r>
      <w:r w:rsidR="006404C3" w:rsidRPr="000A3F1E">
        <w:rPr>
          <w:rFonts w:cstheme="minorHAnsi"/>
          <w:sz w:val="24"/>
          <w:szCs w:val="24"/>
        </w:rPr>
        <w:t>Kutsumme keskusteluun xxxx/xxxx/xxxx.</w:t>
      </w:r>
      <w:r w:rsidR="006404C3" w:rsidRPr="000A3F1E">
        <w:rPr>
          <w:rFonts w:cstheme="minorHAnsi"/>
          <w:bCs/>
          <w:sz w:val="24"/>
          <w:szCs w:val="24"/>
        </w:rPr>
        <w:t xml:space="preserve"> Meitä kiinnostaa juuri sinun kokemuksesi! </w:t>
      </w:r>
      <w:r w:rsidR="006404C3" w:rsidRPr="007F4204">
        <w:rPr>
          <w:rFonts w:cstheme="minorHAnsi"/>
          <w:i/>
          <w:iCs/>
        </w:rPr>
        <w:t xml:space="preserve">(Ohje Muokkaa tämä sen mukaan keitä kutsutte paikalle.) </w:t>
      </w:r>
    </w:p>
    <w:p w14:paraId="535FDAA3" w14:textId="5D831350" w:rsidR="007F4204" w:rsidRPr="000A3F1E" w:rsidRDefault="007F4204" w:rsidP="000A3F1E">
      <w:pPr>
        <w:pStyle w:val="VMleipteksti"/>
        <w:ind w:left="0"/>
      </w:pPr>
      <w:r w:rsidRPr="00CB4FF7">
        <w:rPr>
          <w:rFonts w:asciiTheme="minorHAnsi" w:hAnsiTheme="minorHAnsi" w:cstheme="minorHAnsi"/>
          <w:bCs/>
          <w:iCs/>
        </w:rPr>
        <w:t>Keskustelu on osa</w:t>
      </w:r>
      <w:r w:rsidR="005D4C69">
        <w:rPr>
          <w:rFonts w:asciiTheme="minorHAnsi" w:hAnsiTheme="minorHAnsi" w:cstheme="minorHAnsi"/>
          <w:bCs/>
          <w:iCs/>
        </w:rPr>
        <w:t xml:space="preserve"> valtiovarainministeriön koordinoimia</w:t>
      </w:r>
      <w:r w:rsidRPr="00CB4FF7">
        <w:rPr>
          <w:rFonts w:asciiTheme="minorHAnsi" w:hAnsiTheme="minorHAnsi" w:cstheme="minorHAnsi"/>
          <w:bCs/>
          <w:iCs/>
        </w:rPr>
        <w:t xml:space="preserve"> "Poliitikkojen ja kansalaisten ”Mitä voimme oppia kriiseistä?” -dialogeja. Tavoitteena on rakentaa osallistujien kokemusten kautta ymmärrystä siitä, mitä voisimme oppia kriiseistä</w:t>
      </w:r>
      <w:r>
        <w:rPr>
          <w:rFonts w:asciiTheme="minorHAnsi" w:hAnsiTheme="minorHAnsi" w:cstheme="minorHAnsi"/>
          <w:bCs/>
          <w:iCs/>
        </w:rPr>
        <w:t xml:space="preserve"> sekä </w:t>
      </w:r>
      <w:r w:rsidRPr="00CB4FF7">
        <w:rPr>
          <w:rFonts w:asciiTheme="minorHAnsi" w:hAnsiTheme="minorHAnsi" w:cstheme="minorHAnsi"/>
          <w:bCs/>
        </w:rPr>
        <w:t xml:space="preserve">luoda dialogista keskusteluyhteyttä kansalaisten ja politiikkojen välille.  </w:t>
      </w:r>
    </w:p>
    <w:p w14:paraId="68DC4A77" w14:textId="73531D15" w:rsidR="00AD6515" w:rsidRPr="007F4204" w:rsidRDefault="007F4204" w:rsidP="00AD6515">
      <w:pPr>
        <w:rPr>
          <w:rFonts w:cstheme="minorHAnsi"/>
        </w:rPr>
      </w:pPr>
      <w:r>
        <w:rPr>
          <w:rFonts w:cstheme="minorHAnsi"/>
          <w:sz w:val="24"/>
          <w:szCs w:val="24"/>
        </w:rPr>
        <w:br/>
      </w:r>
      <w:r w:rsidR="00AD6515" w:rsidRPr="000A3F1E">
        <w:rPr>
          <w:rFonts w:cstheme="minorHAnsi"/>
          <w:sz w:val="24"/>
          <w:szCs w:val="24"/>
        </w:rPr>
        <w:t>Keskusteluista te</w:t>
      </w:r>
      <w:r w:rsidR="000A3F1E">
        <w:rPr>
          <w:rFonts w:cstheme="minorHAnsi"/>
          <w:sz w:val="24"/>
          <w:szCs w:val="24"/>
        </w:rPr>
        <w:t xml:space="preserve">hdään </w:t>
      </w:r>
      <w:r w:rsidR="00AD6515" w:rsidRPr="000A3F1E">
        <w:rPr>
          <w:rFonts w:cstheme="minorHAnsi"/>
          <w:sz w:val="24"/>
          <w:szCs w:val="24"/>
        </w:rPr>
        <w:t xml:space="preserve">yhteenveto, joka julkaistaan </w:t>
      </w:r>
      <w:r w:rsidR="00EA230D" w:rsidRPr="000A3F1E">
        <w:rPr>
          <w:rFonts w:cstheme="minorHAnsi"/>
          <w:sz w:val="24"/>
          <w:szCs w:val="24"/>
        </w:rPr>
        <w:t xml:space="preserve">vuodenvaihteessa </w:t>
      </w:r>
      <w:r w:rsidR="005D4C69" w:rsidRPr="005D4C69">
        <w:rPr>
          <w:rFonts w:cstheme="minorHAnsi"/>
          <w:sz w:val="24"/>
          <w:szCs w:val="24"/>
        </w:rPr>
        <w:t>2022–2023</w:t>
      </w:r>
      <w:r w:rsidR="00EA230D" w:rsidRPr="000A3F1E">
        <w:rPr>
          <w:rFonts w:cstheme="minorHAnsi"/>
          <w:sz w:val="24"/>
          <w:szCs w:val="24"/>
        </w:rPr>
        <w:t xml:space="preserve">. </w:t>
      </w:r>
      <w:r w:rsidR="00AD6515" w:rsidRPr="000A3F1E">
        <w:rPr>
          <w:rFonts w:cstheme="minorHAnsi"/>
          <w:sz w:val="24"/>
          <w:szCs w:val="24"/>
        </w:rPr>
        <w:t xml:space="preserve"> Yhteenvetoa </w:t>
      </w:r>
      <w:r w:rsidR="00EA230D" w:rsidRPr="000A3F1E">
        <w:rPr>
          <w:rFonts w:cstheme="minorHAnsi"/>
          <w:sz w:val="24"/>
          <w:szCs w:val="24"/>
        </w:rPr>
        <w:t xml:space="preserve">hyödynnetään </w:t>
      </w:r>
      <w:r w:rsidR="00453B8B" w:rsidRPr="000A3F1E">
        <w:rPr>
          <w:rFonts w:cstheme="minorHAnsi"/>
          <w:sz w:val="24"/>
          <w:szCs w:val="24"/>
        </w:rPr>
        <w:t xml:space="preserve">muun muassa </w:t>
      </w:r>
      <w:r w:rsidR="00EA230D" w:rsidRPr="000A3F1E">
        <w:rPr>
          <w:rFonts w:cstheme="minorHAnsi"/>
          <w:sz w:val="24"/>
          <w:szCs w:val="24"/>
        </w:rPr>
        <w:t xml:space="preserve">valtiovarainministeriön koordinoiman avoimen hallinnon toimintaohjelman </w:t>
      </w:r>
      <w:r w:rsidR="00453B8B" w:rsidRPr="000A3F1E">
        <w:rPr>
          <w:rFonts w:cstheme="minorHAnsi"/>
          <w:sz w:val="24"/>
          <w:szCs w:val="24"/>
        </w:rPr>
        <w:t>(</w:t>
      </w:r>
      <w:r w:rsidR="005D4C69" w:rsidRPr="005D4C69">
        <w:rPr>
          <w:rFonts w:cstheme="minorHAnsi"/>
          <w:sz w:val="24"/>
          <w:szCs w:val="24"/>
        </w:rPr>
        <w:t>2023–2027</w:t>
      </w:r>
      <w:r w:rsidR="00453B8B" w:rsidRPr="000A3F1E">
        <w:rPr>
          <w:rFonts w:cstheme="minorHAnsi"/>
          <w:sz w:val="24"/>
          <w:szCs w:val="24"/>
        </w:rPr>
        <w:t xml:space="preserve">) </w:t>
      </w:r>
      <w:r w:rsidR="00EA230D" w:rsidRPr="000A3F1E">
        <w:rPr>
          <w:rFonts w:cstheme="minorHAnsi"/>
          <w:sz w:val="24"/>
          <w:szCs w:val="24"/>
        </w:rPr>
        <w:t xml:space="preserve">laadinnassa ja se jaetaan kaikille puolueille sekä valtionhallinnon ylimmälle johdolle. Keskustelut ovat myös pilotti sille, miten kansalaisten ja politiikkojen dialogeja voitaisiin edistää osana vuoden 2023 alussa käynnistyviä kansallisia dialogeja. </w:t>
      </w:r>
      <w:r w:rsidR="00AD6515" w:rsidRPr="007F4204">
        <w:rPr>
          <w:rFonts w:cstheme="minorHAnsi"/>
          <w:i/>
          <w:iCs/>
        </w:rPr>
        <w:t xml:space="preserve">(Ohje: </w:t>
      </w:r>
      <w:r w:rsidR="00AD6515" w:rsidRPr="007F4204">
        <w:rPr>
          <w:rFonts w:cstheme="minorHAnsi"/>
          <w:bCs/>
          <w:i/>
          <w:iCs/>
        </w:rPr>
        <w:t>Lisää tähän</w:t>
      </w:r>
      <w:r w:rsidR="00AD6515" w:rsidRPr="007F4204">
        <w:rPr>
          <w:rFonts w:cstheme="minorHAnsi"/>
          <w:i/>
          <w:iCs/>
        </w:rPr>
        <w:t>, jos hyödynnätte keskustelua myös muulla tavalla. Tämä kannattaa olla mahdollisimman konkreettinen ja rehellinen, esim. ”</w:t>
      </w:r>
      <w:proofErr w:type="gramStart"/>
      <w:r w:rsidR="00EA230D" w:rsidRPr="007F4204">
        <w:rPr>
          <w:rFonts w:cstheme="minorHAnsi"/>
          <w:i/>
          <w:iCs/>
        </w:rPr>
        <w:t xml:space="preserve">XXX </w:t>
      </w:r>
      <w:r w:rsidR="00AD6515" w:rsidRPr="007F4204">
        <w:rPr>
          <w:rFonts w:cstheme="minorHAnsi"/>
          <w:i/>
          <w:iCs/>
        </w:rPr>
        <w:t xml:space="preserve"> käy</w:t>
      </w:r>
      <w:proofErr w:type="gramEnd"/>
      <w:r w:rsidR="00AD6515" w:rsidRPr="007F4204">
        <w:rPr>
          <w:rFonts w:cstheme="minorHAnsi"/>
          <w:i/>
          <w:iCs/>
        </w:rPr>
        <w:t xml:space="preserve"> marraskuun kokouksessaan läpi keskustelussa esiin nousseita havaintoja.” Jos ette ole sopineet tällaista, jatkotoimenpiteistä ei kannata luoda turhia odotuksia.)</w:t>
      </w:r>
      <w:r w:rsidR="00AD6515" w:rsidRPr="007F4204">
        <w:rPr>
          <w:rFonts w:cstheme="minorHAnsi"/>
        </w:rPr>
        <w:t xml:space="preserve"> </w:t>
      </w:r>
    </w:p>
    <w:p w14:paraId="66219E8E" w14:textId="64383341" w:rsidR="00AD6515" w:rsidRDefault="00AD6515" w:rsidP="00AD6515">
      <w:pPr>
        <w:rPr>
          <w:rFonts w:cstheme="minorHAnsi"/>
          <w:bCs/>
          <w:i/>
          <w:iCs/>
          <w:sz w:val="24"/>
          <w:szCs w:val="24"/>
        </w:rPr>
      </w:pPr>
      <w:r w:rsidRPr="000A3F1E">
        <w:rPr>
          <w:rFonts w:cstheme="minorHAnsi"/>
          <w:bCs/>
          <w:sz w:val="24"/>
          <w:szCs w:val="24"/>
        </w:rPr>
        <w:t xml:space="preserve">Keskusteluun mahtuu x henkilöä. Ilmoittaudu mukaan viimeistään </w:t>
      </w:r>
      <w:proofErr w:type="spellStart"/>
      <w:r w:rsidRPr="000A3F1E">
        <w:rPr>
          <w:rFonts w:cstheme="minorHAnsi"/>
          <w:bCs/>
          <w:sz w:val="24"/>
          <w:szCs w:val="24"/>
        </w:rPr>
        <w:t>pp.kk</w:t>
      </w:r>
      <w:proofErr w:type="spellEnd"/>
      <w:r w:rsidRPr="000A3F1E">
        <w:rPr>
          <w:rFonts w:cstheme="minorHAnsi"/>
          <w:bCs/>
          <w:sz w:val="24"/>
          <w:szCs w:val="24"/>
        </w:rPr>
        <w:t>. tästä:</w:t>
      </w:r>
      <w:r w:rsidRPr="000A3F1E">
        <w:rPr>
          <w:rFonts w:cstheme="minorHAnsi"/>
          <w:bCs/>
          <w:i/>
          <w:iCs/>
          <w:sz w:val="24"/>
          <w:szCs w:val="24"/>
        </w:rPr>
        <w:t xml:space="preserve"> </w:t>
      </w:r>
      <w:r w:rsidRPr="000A3F1E">
        <w:rPr>
          <w:rFonts w:cstheme="minorHAnsi"/>
          <w:bCs/>
          <w:i/>
          <w:iCs/>
          <w:sz w:val="24"/>
          <w:szCs w:val="24"/>
        </w:rPr>
        <w:br/>
      </w:r>
      <w:r w:rsidRPr="007F4204">
        <w:rPr>
          <w:rFonts w:cstheme="minorHAnsi"/>
          <w:bCs/>
          <w:i/>
          <w:iCs/>
        </w:rPr>
        <w:t xml:space="preserve">(Ohje: Lisää ilmoittautumislinkki tai </w:t>
      </w:r>
      <w:r w:rsidRPr="007F4204">
        <w:rPr>
          <w:rFonts w:cstheme="minorHAnsi"/>
          <w:bCs/>
          <w:i/>
          <w:iCs/>
        </w:rPr>
        <w:noBreakHyphen/>
        <w:t>osoite)</w:t>
      </w:r>
      <w:r w:rsidRPr="000A3F1E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55766CBC" w14:textId="32028302" w:rsidR="007F4204" w:rsidRPr="00CB4FF7" w:rsidRDefault="007F4204" w:rsidP="007F4204">
      <w:pPr>
        <w:pStyle w:val="VMOtsikko2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Dialogisarja</w:t>
      </w:r>
      <w:r w:rsidRPr="00CB4FF7">
        <w:rPr>
          <w:rFonts w:asciiTheme="minorHAnsi" w:hAnsiTheme="minorHAnsi" w:cstheme="minorHAnsi"/>
          <w:b w:val="0"/>
          <w:bCs/>
        </w:rPr>
        <w:t xml:space="preserve"> on jatkoa </w:t>
      </w:r>
      <w:hyperlink r:id="rId7" w:history="1">
        <w:r w:rsidRPr="000A3F1E">
          <w:rPr>
            <w:rStyle w:val="Hyperlinkki"/>
            <w:rFonts w:asciiTheme="minorHAnsi" w:hAnsiTheme="minorHAnsi" w:cstheme="minorHAnsi"/>
            <w:b w:val="0"/>
            <w:bCs/>
          </w:rPr>
          <w:t>Poikkeusajan dialogeille</w:t>
        </w:r>
      </w:hyperlink>
      <w:r w:rsidRPr="000A3F1E">
        <w:rPr>
          <w:rFonts w:asciiTheme="minorHAnsi" w:hAnsiTheme="minorHAnsi" w:cstheme="minorHAnsi"/>
          <w:b w:val="0"/>
          <w:bCs/>
        </w:rPr>
        <w:t>, jotka käy</w:t>
      </w:r>
      <w:r w:rsidRPr="00CB4FF7">
        <w:rPr>
          <w:rFonts w:asciiTheme="minorHAnsi" w:hAnsiTheme="minorHAnsi" w:cstheme="minorHAnsi"/>
          <w:b w:val="0"/>
          <w:bCs/>
        </w:rPr>
        <w:t xml:space="preserve">nnistettiin koronapandemian alussa ja joita järjestettiin keväästä 2020 joulukuuhun 2021 sekä </w:t>
      </w:r>
      <w:hyperlink r:id="rId8" w:history="1">
        <w:r w:rsidRPr="000A3F1E">
          <w:rPr>
            <w:rStyle w:val="Hyperlinkki"/>
            <w:rFonts w:asciiTheme="minorHAnsi" w:hAnsiTheme="minorHAnsi" w:cstheme="minorHAnsi"/>
            <w:b w:val="0"/>
            <w:bCs/>
          </w:rPr>
          <w:t>Demokratian puolustuksen dialogeille,</w:t>
        </w:r>
      </w:hyperlink>
      <w:r w:rsidRPr="00CB4FF7">
        <w:rPr>
          <w:rFonts w:asciiTheme="minorHAnsi" w:hAnsiTheme="minorHAnsi" w:cstheme="minorHAnsi"/>
          <w:b w:val="0"/>
          <w:bCs/>
        </w:rPr>
        <w:t xml:space="preserve"> jotka käynnistettiin Venäjän hyökättyä Ukrainaan keväällä 2022. </w:t>
      </w:r>
    </w:p>
    <w:p w14:paraId="5B1329C4" w14:textId="53FCC964" w:rsidR="007F4204" w:rsidRPr="000A3F1E" w:rsidRDefault="007F4204" w:rsidP="007F4204">
      <w:pPr>
        <w:rPr>
          <w:rFonts w:cstheme="minorHAnsi"/>
          <w:bCs/>
          <w:sz w:val="24"/>
          <w:szCs w:val="24"/>
        </w:rPr>
      </w:pPr>
      <w:r w:rsidRPr="00CB4FF7">
        <w:rPr>
          <w:rFonts w:cstheme="minorHAnsi"/>
          <w:bCs/>
          <w:sz w:val="24"/>
          <w:szCs w:val="24"/>
        </w:rPr>
        <w:t>Keskustelussa ei ole tarkoitus päästä yksimielisyyteen vaan rakentaa moniäänistä ymmärrystä. Poliitikko/</w:t>
      </w:r>
      <w:r w:rsidRPr="00CB4FF7">
        <w:rPr>
          <w:rFonts w:cstheme="minorHAnsi"/>
          <w:bCs/>
          <w:i/>
          <w:sz w:val="24"/>
          <w:szCs w:val="24"/>
        </w:rPr>
        <w:t>tai nimi tähän</w:t>
      </w:r>
      <w:r w:rsidRPr="00CB4FF7">
        <w:rPr>
          <w:rFonts w:cstheme="minorHAnsi"/>
          <w:bCs/>
          <w:sz w:val="24"/>
          <w:szCs w:val="24"/>
        </w:rPr>
        <w:t xml:space="preserve"> osallistuu keskusteluun yhtenä keskustelij</w:t>
      </w:r>
      <w:r>
        <w:rPr>
          <w:rFonts w:cstheme="minorHAnsi"/>
          <w:bCs/>
          <w:sz w:val="24"/>
          <w:szCs w:val="24"/>
        </w:rPr>
        <w:t>oista</w:t>
      </w:r>
      <w:r w:rsidR="005D4C69">
        <w:rPr>
          <w:rFonts w:cstheme="minorHAnsi"/>
          <w:bCs/>
          <w:sz w:val="24"/>
          <w:szCs w:val="24"/>
        </w:rPr>
        <w:t>,</w:t>
      </w:r>
      <w:r w:rsidRPr="00CB4FF7">
        <w:rPr>
          <w:rFonts w:cstheme="minorHAnsi"/>
          <w:bCs/>
          <w:sz w:val="24"/>
          <w:szCs w:val="24"/>
        </w:rPr>
        <w:t xml:space="preserve"> jolla on samanlainen rooli kuin muillakin keskustelijoille – ei suurempi eikä pienempi. </w:t>
      </w:r>
      <w:r w:rsidRPr="00CB4FF7">
        <w:rPr>
          <w:rFonts w:cstheme="minorHAnsi"/>
          <w:sz w:val="24"/>
          <w:szCs w:val="24"/>
        </w:rPr>
        <w:t xml:space="preserve">Keskustelussa hyödynnetään Erätauko-menetelmää. Voit lukea menetelmästä lisää täältä: </w:t>
      </w:r>
      <w:hyperlink r:id="rId9" w:history="1">
        <w:r w:rsidRPr="00CB4FF7">
          <w:rPr>
            <w:rStyle w:val="Hyperlinkki"/>
            <w:rFonts w:cstheme="minorHAnsi"/>
            <w:sz w:val="24"/>
            <w:szCs w:val="24"/>
          </w:rPr>
          <w:t>www.eratauko.fi</w:t>
        </w:r>
      </w:hyperlink>
    </w:p>
    <w:p w14:paraId="32CC99EF" w14:textId="77777777" w:rsidR="00AD6515" w:rsidRPr="000A3F1E" w:rsidRDefault="00AD6515" w:rsidP="00AD6515">
      <w:pPr>
        <w:rPr>
          <w:rFonts w:cstheme="minorHAnsi"/>
          <w:sz w:val="24"/>
          <w:szCs w:val="24"/>
        </w:rPr>
      </w:pPr>
      <w:r w:rsidRPr="000A3F1E">
        <w:rPr>
          <w:rFonts w:cstheme="minorHAnsi"/>
          <w:bCs/>
          <w:sz w:val="24"/>
          <w:szCs w:val="24"/>
        </w:rPr>
        <w:t xml:space="preserve">Lisätietoa: </w:t>
      </w:r>
      <w:r w:rsidRPr="000A3F1E">
        <w:rPr>
          <w:rFonts w:cstheme="minorHAnsi"/>
          <w:sz w:val="24"/>
          <w:szCs w:val="24"/>
        </w:rPr>
        <w:br/>
      </w:r>
      <w:r w:rsidRPr="007F4204">
        <w:rPr>
          <w:rFonts w:cstheme="minorHAnsi"/>
          <w:bCs/>
          <w:i/>
          <w:iCs/>
        </w:rPr>
        <w:t>(Ohje: Lisää yhteyshenkilön tiedot)</w:t>
      </w:r>
      <w:r w:rsidRPr="000A3F1E">
        <w:rPr>
          <w:rFonts w:cstheme="minorHAnsi"/>
          <w:bCs/>
          <w:sz w:val="24"/>
          <w:szCs w:val="24"/>
        </w:rPr>
        <w:t xml:space="preserve"> </w:t>
      </w:r>
    </w:p>
    <w:p w14:paraId="49A98573" w14:textId="482ADAC7" w:rsidR="009B230C" w:rsidRPr="00EB6A82" w:rsidRDefault="00AD6515" w:rsidP="00446E3A">
      <w:pPr>
        <w:rPr>
          <w:rFonts w:cstheme="minorHAnsi"/>
        </w:rPr>
      </w:pPr>
      <w:r w:rsidRPr="000A3F1E">
        <w:rPr>
          <w:rFonts w:cstheme="minorHAnsi"/>
          <w:bCs/>
          <w:sz w:val="24"/>
          <w:szCs w:val="24"/>
        </w:rPr>
        <w:t xml:space="preserve">Tervetuloa! </w:t>
      </w:r>
      <w:r w:rsidR="007F4204">
        <w:rPr>
          <w:rFonts w:cstheme="minorHAnsi"/>
          <w:bCs/>
          <w:sz w:val="24"/>
          <w:szCs w:val="24"/>
        </w:rPr>
        <w:t>Haluamme kokemuksesi mukaan</w:t>
      </w:r>
      <w:r w:rsidR="007F4204">
        <w:rPr>
          <w:rFonts w:cstheme="minorHAnsi"/>
        </w:rPr>
        <w:t>!</w:t>
      </w:r>
    </w:p>
    <w:sectPr w:rsidR="009B230C" w:rsidRPr="00EB6A82" w:rsidSect="00F936F6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9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EED" w16cex:dateUtc="2022-10-11T12:49:00Z"/>
  <w16cex:commentExtensible w16cex:durableId="26F010DD" w16cex:dateUtc="2022-10-11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3E6C7" w16cid:durableId="26F00EED"/>
  <w16cid:commentId w16cid:paraId="7A28D84C" w16cid:durableId="26F01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E16D" w14:textId="77777777" w:rsidR="00412580" w:rsidRDefault="00412580" w:rsidP="008E0F4A">
      <w:r>
        <w:separator/>
      </w:r>
    </w:p>
  </w:endnote>
  <w:endnote w:type="continuationSeparator" w:id="0">
    <w:p w14:paraId="64D15238" w14:textId="77777777" w:rsidR="00412580" w:rsidRDefault="0041258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4FC0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34F8" w14:textId="77777777" w:rsidR="00412580" w:rsidRDefault="00412580" w:rsidP="008E0F4A">
      <w:r>
        <w:separator/>
      </w:r>
    </w:p>
  </w:footnote>
  <w:footnote w:type="continuationSeparator" w:id="0">
    <w:p w14:paraId="6C78C99D" w14:textId="77777777" w:rsidR="00412580" w:rsidRDefault="0041258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6E31E278" w14:textId="15CE981B" w:rsidR="008E0F4A" w:rsidRDefault="00AA244F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F6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F936F6">
            <w:rPr>
              <w:noProof/>
            </w:rPr>
            <w:t>2</w:t>
          </w:r>
        </w:fldSimple>
        <w:r w:rsidR="008E0F4A">
          <w:t>)</w:t>
        </w:r>
      </w:p>
      <w:p w14:paraId="0AC9FA87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019CB3EF" w14:textId="77777777" w:rsidR="00FA6ACE" w:rsidRDefault="00FA6ACE" w:rsidP="00562E6B"/>
      <w:p w14:paraId="73AF95B6" w14:textId="77777777" w:rsidR="008E0F4A" w:rsidRDefault="0041258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9C810E7" w14:textId="76708942" w:rsidR="00FA6ACE" w:rsidRDefault="00AA244F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F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F936F6">
            <w:rPr>
              <w:noProof/>
            </w:rPr>
            <w:t>1</w:t>
          </w:r>
        </w:fldSimple>
        <w:r w:rsidR="00FA6ACE">
          <w:t>)</w:t>
        </w:r>
      </w:p>
      <w:p w14:paraId="6B3D5AC9" w14:textId="77777777" w:rsidR="00FA6ACE" w:rsidRDefault="00412580" w:rsidP="00CB4C78">
        <w:pPr>
          <w:ind w:left="5245"/>
        </w:pPr>
      </w:p>
    </w:sdtContent>
  </w:sdt>
  <w:p w14:paraId="2BD0CE4D" w14:textId="77777777" w:rsidR="00FA6ACE" w:rsidRDefault="00FA6ACE" w:rsidP="00CB4C78"/>
  <w:p w14:paraId="04872E6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5"/>
    <w:rsid w:val="00016E55"/>
    <w:rsid w:val="00020721"/>
    <w:rsid w:val="0003182E"/>
    <w:rsid w:val="00053D44"/>
    <w:rsid w:val="00063ECB"/>
    <w:rsid w:val="00075991"/>
    <w:rsid w:val="000A3F1E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D7FBD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06679"/>
    <w:rsid w:val="00412580"/>
    <w:rsid w:val="00446E3A"/>
    <w:rsid w:val="00453B8B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D4C69"/>
    <w:rsid w:val="006131C2"/>
    <w:rsid w:val="006404C3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7F4204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25E33"/>
    <w:rsid w:val="00A612FC"/>
    <w:rsid w:val="00A64BD2"/>
    <w:rsid w:val="00A75231"/>
    <w:rsid w:val="00A90735"/>
    <w:rsid w:val="00AA244F"/>
    <w:rsid w:val="00AA5350"/>
    <w:rsid w:val="00AD6515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A230D"/>
    <w:rsid w:val="00EB6A82"/>
    <w:rsid w:val="00F13460"/>
    <w:rsid w:val="00F63379"/>
    <w:rsid w:val="00F7177D"/>
    <w:rsid w:val="00F734F9"/>
    <w:rsid w:val="00F73B15"/>
    <w:rsid w:val="00F936F6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D516C"/>
  <w15:chartTrackingRefBased/>
  <w15:docId w15:val="{E764D6C8-8ED4-4BE9-971C-572BCE3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65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AD6515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EB6A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7F42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F420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F4204"/>
    <w:rPr>
      <w:rFonts w:asciiTheme="minorHAnsi" w:eastAsiaTheme="minorHAnsi" w:hAnsiTheme="minorHAnsi" w:cstheme="minorBid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F42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F420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ra.fi/julkaisut/demokratian-puolustusdialog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ra.fi/julkaisut/poikkeusajan-dialog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atauko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Holkeri Katju (VM)</dc:creator>
  <cp:keywords/>
  <dc:description/>
  <cp:lastModifiedBy>Grahn Merja (VM)</cp:lastModifiedBy>
  <cp:revision>2</cp:revision>
  <dcterms:created xsi:type="dcterms:W3CDTF">2022-10-17T06:25:00Z</dcterms:created>
  <dcterms:modified xsi:type="dcterms:W3CDTF">2022-10-17T06:25:00Z</dcterms:modified>
</cp:coreProperties>
</file>